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5D94" w14:textId="77777777" w:rsidR="009816D6" w:rsidRDefault="009816D6" w:rsidP="009816D6">
      <w:pPr>
        <w:jc w:val="center"/>
        <w:rPr>
          <w:rFonts w:ascii="Times New Roman" w:hAnsi="Times New Roman" w:cs="Times New Roman"/>
          <w:b/>
          <w:bCs/>
          <w:lang w:val="en-US"/>
        </w:rPr>
      </w:pPr>
      <w:r w:rsidRPr="0095786F">
        <w:rPr>
          <w:rFonts w:ascii="Times New Roman" w:hAnsi="Times New Roman" w:cs="Times New Roman"/>
          <w:b/>
          <w:bCs/>
          <w:lang w:val="en-US"/>
        </w:rPr>
        <w:t xml:space="preserve">PERAN KOMPETENSI SDM DAN KELAYAKAN SARANA DALAM MENINGKATKAN KEPUASAAN PASIEN </w:t>
      </w:r>
      <w:r>
        <w:rPr>
          <w:rFonts w:ascii="Times New Roman" w:hAnsi="Times New Roman" w:cs="Times New Roman"/>
          <w:b/>
          <w:bCs/>
          <w:lang w:val="en-US"/>
        </w:rPr>
        <w:t xml:space="preserve">DI </w:t>
      </w:r>
      <w:r w:rsidRPr="0095786F">
        <w:rPr>
          <w:rFonts w:ascii="Times New Roman" w:hAnsi="Times New Roman" w:cs="Times New Roman"/>
          <w:b/>
          <w:bCs/>
          <w:lang w:val="en-US"/>
        </w:rPr>
        <w:t xml:space="preserve">PUSKESMAS </w:t>
      </w:r>
      <w:r>
        <w:rPr>
          <w:rFonts w:ascii="Times New Roman" w:hAnsi="Times New Roman" w:cs="Times New Roman"/>
          <w:b/>
          <w:bCs/>
          <w:lang w:val="en-US"/>
        </w:rPr>
        <w:t xml:space="preserve">X </w:t>
      </w:r>
    </w:p>
    <w:p w14:paraId="16F8D9D3" w14:textId="77777777" w:rsidR="009816D6" w:rsidRPr="0095786F" w:rsidRDefault="009816D6" w:rsidP="009816D6">
      <w:pPr>
        <w:jc w:val="center"/>
        <w:rPr>
          <w:rFonts w:ascii="Times New Roman" w:hAnsi="Times New Roman" w:cs="Times New Roman"/>
          <w:b/>
          <w:bCs/>
          <w:lang w:val="en-US"/>
        </w:rPr>
      </w:pPr>
      <w:r>
        <w:rPr>
          <w:rFonts w:ascii="Times New Roman" w:hAnsi="Times New Roman" w:cs="Times New Roman"/>
          <w:b/>
          <w:bCs/>
          <w:lang w:val="en-US"/>
        </w:rPr>
        <w:t>KABUPATEN GOWA</w:t>
      </w:r>
    </w:p>
    <w:p w14:paraId="63C92C12" w14:textId="77777777" w:rsidR="009816D6" w:rsidRDefault="009816D6" w:rsidP="009816D6">
      <w:pPr>
        <w:jc w:val="center"/>
        <w:rPr>
          <w:rFonts w:ascii="Times New Roman" w:hAnsi="Times New Roman" w:cs="Times New Roman"/>
          <w:lang w:val="en-US"/>
        </w:rPr>
      </w:pPr>
    </w:p>
    <w:p w14:paraId="37ACA620" w14:textId="77777777" w:rsidR="009816D6" w:rsidRPr="00F8132C" w:rsidRDefault="009816D6" w:rsidP="009816D6">
      <w:pPr>
        <w:jc w:val="center"/>
        <w:rPr>
          <w:rFonts w:ascii="Times New Roman" w:hAnsi="Times New Roman" w:cs="Times New Roman"/>
          <w:b/>
          <w:bCs/>
          <w:sz w:val="20"/>
          <w:szCs w:val="20"/>
          <w:vertAlign w:val="superscript"/>
          <w:lang w:val="en-US"/>
        </w:rPr>
      </w:pPr>
      <w:proofErr w:type="spellStart"/>
      <w:r w:rsidRPr="00F8132C">
        <w:rPr>
          <w:rFonts w:ascii="Times New Roman" w:hAnsi="Times New Roman" w:cs="Times New Roman"/>
          <w:b/>
          <w:bCs/>
          <w:sz w:val="20"/>
          <w:szCs w:val="20"/>
          <w:lang w:val="en-US"/>
        </w:rPr>
        <w:t>Mutmainnah</w:t>
      </w:r>
      <w:proofErr w:type="spellEnd"/>
      <w:r w:rsidRPr="00F8132C">
        <w:rPr>
          <w:rFonts w:ascii="Times New Roman" w:hAnsi="Times New Roman" w:cs="Times New Roman"/>
          <w:b/>
          <w:bCs/>
          <w:sz w:val="20"/>
          <w:szCs w:val="20"/>
          <w:lang w:val="en-US"/>
        </w:rPr>
        <w:t xml:space="preserve"> </w:t>
      </w:r>
      <w:proofErr w:type="spellStart"/>
      <w:r w:rsidRPr="00F8132C">
        <w:rPr>
          <w:rFonts w:ascii="Times New Roman" w:hAnsi="Times New Roman" w:cs="Times New Roman"/>
          <w:b/>
          <w:bCs/>
          <w:sz w:val="20"/>
          <w:szCs w:val="20"/>
          <w:lang w:val="en-US"/>
        </w:rPr>
        <w:t>Latief</w:t>
      </w:r>
      <w:proofErr w:type="spellEnd"/>
      <w:r w:rsidRPr="00F8132C">
        <w:rPr>
          <w:rFonts w:ascii="Times New Roman" w:hAnsi="Times New Roman" w:cs="Times New Roman"/>
          <w:b/>
          <w:bCs/>
          <w:sz w:val="20"/>
          <w:szCs w:val="20"/>
          <w:vertAlign w:val="superscript"/>
          <w:lang w:val="en-US"/>
        </w:rPr>
        <w:t>*</w:t>
      </w:r>
      <w:r w:rsidRPr="00F8132C">
        <w:rPr>
          <w:rFonts w:ascii="Times New Roman" w:hAnsi="Times New Roman" w:cs="Times New Roman"/>
          <w:b/>
          <w:bCs/>
          <w:sz w:val="20"/>
          <w:szCs w:val="20"/>
          <w:lang w:val="en-US"/>
        </w:rPr>
        <w:t>, Nurul Mega Utami</w:t>
      </w:r>
      <w:r w:rsidRPr="00F8132C">
        <w:rPr>
          <w:rFonts w:ascii="Times New Roman" w:hAnsi="Times New Roman" w:cs="Times New Roman"/>
          <w:b/>
          <w:bCs/>
          <w:sz w:val="20"/>
          <w:szCs w:val="20"/>
          <w:vertAlign w:val="superscript"/>
          <w:lang w:val="en-US"/>
        </w:rPr>
        <w:t>2</w:t>
      </w:r>
      <w:r w:rsidRPr="00F8132C">
        <w:rPr>
          <w:rFonts w:ascii="Times New Roman" w:hAnsi="Times New Roman" w:cs="Times New Roman"/>
          <w:b/>
          <w:bCs/>
          <w:sz w:val="20"/>
          <w:szCs w:val="20"/>
          <w:lang w:val="en-US"/>
        </w:rPr>
        <w:t>, Musfira</w:t>
      </w:r>
      <w:r w:rsidRPr="00F8132C">
        <w:rPr>
          <w:rFonts w:ascii="Times New Roman" w:hAnsi="Times New Roman" w:cs="Times New Roman"/>
          <w:b/>
          <w:bCs/>
          <w:sz w:val="20"/>
          <w:szCs w:val="20"/>
          <w:vertAlign w:val="superscript"/>
          <w:lang w:val="en-US"/>
        </w:rPr>
        <w:t>3</w:t>
      </w:r>
    </w:p>
    <w:p w14:paraId="756DEF91" w14:textId="77777777" w:rsidR="009816D6" w:rsidRPr="00F8132C" w:rsidRDefault="009816D6" w:rsidP="009816D6">
      <w:pPr>
        <w:jc w:val="center"/>
        <w:rPr>
          <w:rFonts w:ascii="Times New Roman" w:hAnsi="Times New Roman" w:cs="Times New Roman"/>
          <w:color w:val="000000" w:themeColor="text1"/>
          <w:sz w:val="20"/>
          <w:szCs w:val="20"/>
          <w:lang w:val="en-US"/>
        </w:rPr>
      </w:pPr>
      <w:r w:rsidRPr="00F8132C">
        <w:rPr>
          <w:rFonts w:ascii="Times New Roman" w:hAnsi="Times New Roman" w:cs="Times New Roman"/>
          <w:sz w:val="20"/>
          <w:szCs w:val="20"/>
          <w:vertAlign w:val="superscript"/>
          <w:lang w:val="en-US"/>
        </w:rPr>
        <w:t>123</w:t>
      </w:r>
      <w:r w:rsidRPr="00F8132C">
        <w:rPr>
          <w:rFonts w:ascii="Times New Roman" w:hAnsi="Times New Roman" w:cs="Times New Roman"/>
          <w:sz w:val="20"/>
          <w:szCs w:val="20"/>
          <w:lang w:val="en-US"/>
        </w:rPr>
        <w:t xml:space="preserve">Prodi </w:t>
      </w:r>
      <w:proofErr w:type="spellStart"/>
      <w:r w:rsidRPr="00F8132C">
        <w:rPr>
          <w:rFonts w:ascii="Times New Roman" w:hAnsi="Times New Roman" w:cs="Times New Roman"/>
          <w:sz w:val="20"/>
          <w:szCs w:val="20"/>
          <w:lang w:val="en-US"/>
        </w:rPr>
        <w:t>Administrasi</w:t>
      </w:r>
      <w:proofErr w:type="spellEnd"/>
      <w:r w:rsidRPr="00F8132C">
        <w:rPr>
          <w:rFonts w:ascii="Times New Roman" w:hAnsi="Times New Roman" w:cs="Times New Roman"/>
          <w:sz w:val="20"/>
          <w:szCs w:val="20"/>
          <w:lang w:val="en-US"/>
        </w:rPr>
        <w:t xml:space="preserve"> Kesehatan, Universitas </w:t>
      </w:r>
      <w:proofErr w:type="spellStart"/>
      <w:r w:rsidRPr="00F8132C">
        <w:rPr>
          <w:rFonts w:ascii="Times New Roman" w:hAnsi="Times New Roman" w:cs="Times New Roman"/>
          <w:sz w:val="20"/>
          <w:szCs w:val="20"/>
          <w:lang w:val="en-US"/>
        </w:rPr>
        <w:t>Syekh</w:t>
      </w:r>
      <w:proofErr w:type="spellEnd"/>
      <w:r w:rsidRPr="00F8132C">
        <w:rPr>
          <w:rFonts w:ascii="Times New Roman" w:hAnsi="Times New Roman" w:cs="Times New Roman"/>
          <w:sz w:val="20"/>
          <w:szCs w:val="20"/>
          <w:lang w:val="en-US"/>
        </w:rPr>
        <w:t xml:space="preserve"> Yusuf Al </w:t>
      </w:r>
      <w:proofErr w:type="spellStart"/>
      <w:r w:rsidRPr="00F8132C">
        <w:rPr>
          <w:rFonts w:ascii="Times New Roman" w:hAnsi="Times New Roman" w:cs="Times New Roman"/>
          <w:sz w:val="20"/>
          <w:szCs w:val="20"/>
          <w:lang w:val="en-US"/>
        </w:rPr>
        <w:t>Makassari</w:t>
      </w:r>
      <w:proofErr w:type="spellEnd"/>
      <w:r w:rsidRPr="00F8132C">
        <w:rPr>
          <w:rFonts w:ascii="Times New Roman" w:hAnsi="Times New Roman" w:cs="Times New Roman"/>
          <w:sz w:val="20"/>
          <w:szCs w:val="20"/>
          <w:lang w:val="en-US"/>
        </w:rPr>
        <w:t xml:space="preserve"> </w:t>
      </w:r>
      <w:proofErr w:type="spellStart"/>
      <w:r w:rsidRPr="00F8132C">
        <w:rPr>
          <w:rFonts w:ascii="Times New Roman" w:hAnsi="Times New Roman" w:cs="Times New Roman"/>
          <w:sz w:val="20"/>
          <w:szCs w:val="20"/>
          <w:lang w:val="en-US"/>
        </w:rPr>
        <w:t>Gowa</w:t>
      </w:r>
      <w:proofErr w:type="spellEnd"/>
    </w:p>
    <w:p w14:paraId="158C74A1" w14:textId="28C73E84" w:rsidR="009816D6" w:rsidRPr="00F8132C" w:rsidRDefault="00C40A86" w:rsidP="009816D6">
      <w:pPr>
        <w:jc w:val="center"/>
        <w:rPr>
          <w:rFonts w:ascii="Times New Roman" w:hAnsi="Times New Roman" w:cs="Times New Roman"/>
          <w:color w:val="000000" w:themeColor="text1"/>
          <w:sz w:val="20"/>
          <w:szCs w:val="20"/>
          <w:lang w:val="en-US"/>
        </w:rPr>
      </w:pPr>
      <w:hyperlink r:id="rId8" w:history="1">
        <w:r w:rsidRPr="00376F73">
          <w:rPr>
            <w:rStyle w:val="Hyperlink"/>
            <w:rFonts w:ascii="Times New Roman" w:hAnsi="Times New Roman" w:cs="Times New Roman"/>
            <w:sz w:val="20"/>
            <w:szCs w:val="20"/>
            <w:lang w:val="en-US"/>
          </w:rPr>
          <w:t>mutmainnahlatief05@gmail.com</w:t>
        </w:r>
        <w:r w:rsidRPr="00376F73">
          <w:rPr>
            <w:rStyle w:val="Hyperlink"/>
            <w:rFonts w:ascii="Times New Roman" w:hAnsi="Times New Roman" w:cs="Times New Roman"/>
            <w:sz w:val="20"/>
            <w:szCs w:val="20"/>
            <w:vertAlign w:val="superscript"/>
            <w:lang w:val="en-US"/>
          </w:rPr>
          <w:t>1</w:t>
        </w:r>
        <w:r w:rsidRPr="00376F73">
          <w:rPr>
            <w:rStyle w:val="Hyperlink"/>
            <w:rFonts w:ascii="Times New Roman" w:hAnsi="Times New Roman" w:cs="Times New Roman"/>
            <w:b/>
            <w:bCs/>
            <w:sz w:val="20"/>
            <w:szCs w:val="20"/>
            <w:vertAlign w:val="superscript"/>
            <w:lang w:val="en-US"/>
          </w:rPr>
          <w:t>*</w:t>
        </w:r>
      </w:hyperlink>
      <w:r w:rsidR="009816D6" w:rsidRPr="00C40A86">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fldChar w:fldCharType="begin"/>
      </w:r>
      <w:r>
        <w:rPr>
          <w:rFonts w:ascii="Times New Roman" w:hAnsi="Times New Roman" w:cs="Times New Roman"/>
          <w:color w:val="000000" w:themeColor="text1"/>
          <w:sz w:val="20"/>
          <w:szCs w:val="20"/>
          <w:lang w:val="en-US"/>
        </w:rPr>
        <w:instrText>HYPERLINK "mailto:</w:instrText>
      </w:r>
      <w:r w:rsidRPr="00C40A86">
        <w:rPr>
          <w:rFonts w:ascii="Times New Roman" w:hAnsi="Times New Roman" w:cs="Times New Roman"/>
          <w:color w:val="000000" w:themeColor="text1"/>
          <w:sz w:val="20"/>
          <w:szCs w:val="20"/>
          <w:lang w:val="en-US"/>
        </w:rPr>
        <w:instrText>nurulutami277@gmail.com</w:instrText>
      </w:r>
      <w:r w:rsidRPr="00C40A86">
        <w:rPr>
          <w:rFonts w:ascii="Times New Roman" w:hAnsi="Times New Roman" w:cs="Times New Roman"/>
          <w:color w:val="000000" w:themeColor="text1"/>
          <w:sz w:val="20"/>
          <w:szCs w:val="20"/>
          <w:vertAlign w:val="superscript"/>
          <w:lang w:val="en-US"/>
        </w:rPr>
        <w:instrText>2</w:instrText>
      </w:r>
      <w:r>
        <w:rPr>
          <w:rFonts w:ascii="Times New Roman" w:hAnsi="Times New Roman" w:cs="Times New Roman"/>
          <w:color w:val="000000" w:themeColor="text1"/>
          <w:sz w:val="20"/>
          <w:szCs w:val="20"/>
          <w:lang w:val="en-US"/>
        </w:rPr>
        <w:instrText>"</w:instrText>
      </w:r>
      <w:r>
        <w:rPr>
          <w:rFonts w:ascii="Times New Roman" w:hAnsi="Times New Roman" w:cs="Times New Roman"/>
          <w:color w:val="000000" w:themeColor="text1"/>
          <w:sz w:val="20"/>
          <w:szCs w:val="20"/>
          <w:lang w:val="en-US"/>
        </w:rPr>
        <w:fldChar w:fldCharType="separate"/>
      </w:r>
      <w:r w:rsidRPr="00376F73">
        <w:rPr>
          <w:rStyle w:val="Hyperlink"/>
          <w:rFonts w:ascii="Times New Roman" w:hAnsi="Times New Roman" w:cs="Times New Roman"/>
          <w:sz w:val="20"/>
          <w:szCs w:val="20"/>
          <w:lang w:val="en-US"/>
        </w:rPr>
        <w:t>nurulutami277@gmail.com</w:t>
      </w:r>
      <w:r w:rsidRPr="00376F73">
        <w:rPr>
          <w:rStyle w:val="Hyperlink"/>
          <w:rFonts w:ascii="Times New Roman" w:hAnsi="Times New Roman" w:cs="Times New Roman"/>
          <w:sz w:val="20"/>
          <w:szCs w:val="20"/>
          <w:vertAlign w:val="superscript"/>
          <w:lang w:val="en-US"/>
        </w:rPr>
        <w:t>2</w:t>
      </w:r>
      <w:r>
        <w:rPr>
          <w:rFonts w:ascii="Times New Roman" w:hAnsi="Times New Roman" w:cs="Times New Roman"/>
          <w:color w:val="000000" w:themeColor="text1"/>
          <w:sz w:val="20"/>
          <w:szCs w:val="20"/>
          <w:lang w:val="en-US"/>
        </w:rPr>
        <w:fldChar w:fldCharType="end"/>
      </w:r>
      <w:r w:rsidR="009816D6" w:rsidRPr="00F8132C">
        <w:rPr>
          <w:rFonts w:ascii="Times New Roman" w:hAnsi="Times New Roman" w:cs="Times New Roman"/>
          <w:color w:val="000000" w:themeColor="text1"/>
          <w:sz w:val="20"/>
          <w:szCs w:val="20"/>
          <w:lang w:val="en-US"/>
        </w:rPr>
        <w:t xml:space="preserve">, </w:t>
      </w:r>
      <w:hyperlink r:id="rId9" w:history="1">
        <w:r w:rsidRPr="00376F73">
          <w:rPr>
            <w:rStyle w:val="Hyperlink"/>
            <w:rFonts w:ascii="Times New Roman" w:hAnsi="Times New Roman" w:cs="Times New Roman"/>
            <w:sz w:val="20"/>
            <w:szCs w:val="20"/>
            <w:lang w:val="en-US"/>
          </w:rPr>
          <w:t>musfirahfira6@gmail.com</w:t>
        </w:r>
        <w:r w:rsidRPr="00376F73">
          <w:rPr>
            <w:rStyle w:val="Hyperlink"/>
            <w:rFonts w:ascii="Times New Roman" w:hAnsi="Times New Roman" w:cs="Times New Roman"/>
            <w:sz w:val="20"/>
            <w:szCs w:val="20"/>
            <w:vertAlign w:val="superscript"/>
            <w:lang w:val="en-US"/>
          </w:rPr>
          <w:t>3</w:t>
        </w:r>
      </w:hyperlink>
      <w:r w:rsidR="009816D6" w:rsidRPr="00F8132C">
        <w:rPr>
          <w:rFonts w:ascii="Times New Roman" w:hAnsi="Times New Roman" w:cs="Times New Roman"/>
          <w:color w:val="000000" w:themeColor="text1"/>
          <w:sz w:val="20"/>
          <w:szCs w:val="20"/>
          <w:vertAlign w:val="superscript"/>
          <w:lang w:val="en-US"/>
        </w:rPr>
        <w:t xml:space="preserve"> </w:t>
      </w:r>
    </w:p>
    <w:p w14:paraId="1EB3B0F3" w14:textId="5A9FE315" w:rsidR="007834F0" w:rsidRDefault="007834F0" w:rsidP="007834F0">
      <w:pPr>
        <w:tabs>
          <w:tab w:val="left" w:pos="764"/>
        </w:tabs>
        <w:rPr>
          <w:rFonts w:ascii="Times New Roman" w:hAnsi="Times New Roman" w:cs="Times New Roman"/>
          <w:sz w:val="20"/>
          <w:szCs w:val="20"/>
          <w:vertAlign w:val="superscript"/>
          <w:lang w:val="en-US"/>
        </w:rPr>
      </w:pPr>
    </w:p>
    <w:p w14:paraId="6C83147C" w14:textId="77777777" w:rsidR="009816D6" w:rsidRPr="00CC2955" w:rsidRDefault="009816D6" w:rsidP="009816D6">
      <w:pPr>
        <w:jc w:val="center"/>
        <w:rPr>
          <w:rFonts w:ascii="Times New Roman" w:hAnsi="Times New Roman" w:cs="Times New Roman"/>
          <w:b/>
          <w:bCs/>
          <w:lang w:val="en-US"/>
        </w:rPr>
      </w:pPr>
      <w:r w:rsidRPr="00CC2955">
        <w:rPr>
          <w:rFonts w:ascii="Times New Roman" w:hAnsi="Times New Roman" w:cs="Times New Roman"/>
          <w:b/>
          <w:bCs/>
          <w:lang w:val="en-US"/>
        </w:rPr>
        <w:t>ABSTRAK</w:t>
      </w:r>
    </w:p>
    <w:p w14:paraId="064E8CC3" w14:textId="1A17A9D1" w:rsidR="009816D6" w:rsidRPr="00CC2955" w:rsidRDefault="009816D6" w:rsidP="009816D6">
      <w:pPr>
        <w:ind w:firstLine="567"/>
        <w:jc w:val="both"/>
        <w:rPr>
          <w:rFonts w:ascii="Times New Roman" w:eastAsia="Times New Roman" w:hAnsi="Times New Roman" w:cs="Times New Roman"/>
          <w:color w:val="000000"/>
          <w:sz w:val="20"/>
          <w:szCs w:val="20"/>
        </w:rPr>
      </w:pP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ini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bertujuan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untuk</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mengetahui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pengaruh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kompetensi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sumber</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daya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manusia</w:t>
      </w:r>
      <w:proofErr w:type="spellEnd"/>
      <w:r w:rsidRPr="00CC2955">
        <w:rPr>
          <w:rFonts w:ascii="Times New Roman" w:eastAsia="Times New Roman" w:hAnsi="Times New Roman" w:cs="Times New Roman"/>
          <w:color w:val="000000"/>
          <w:sz w:val="20"/>
          <w:szCs w:val="20"/>
        </w:rPr>
        <w:t xml:space="preserve"> (SDM) dan </w:t>
      </w:r>
      <w:proofErr w:type="spellStart"/>
      <w:r w:rsidRPr="00CC2955">
        <w:rPr>
          <w:rFonts w:ascii="Times New Roman" w:eastAsia="Times New Roman" w:hAnsi="Times New Roman" w:cs="Times New Roman"/>
          <w:color w:val="000000"/>
          <w:sz w:val="20"/>
          <w:szCs w:val="20"/>
        </w:rPr>
        <w:t>kelayakan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terhadap</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di </w:t>
      </w:r>
      <w:proofErr w:type="spellStart"/>
      <w:r w:rsidRPr="00CC2955">
        <w:rPr>
          <w:rFonts w:ascii="Times New Roman" w:eastAsia="Times New Roman" w:hAnsi="Times New Roman" w:cs="Times New Roman"/>
          <w:color w:val="000000"/>
          <w:sz w:val="20"/>
          <w:szCs w:val="20"/>
        </w:rPr>
        <w:t>Puskesmas</w:t>
      </w:r>
      <w:proofErr w:type="spellEnd"/>
      <w:r w:rsidRPr="00CC2955">
        <w:rPr>
          <w:rFonts w:ascii="Times New Roman" w:eastAsia="Times New Roman" w:hAnsi="Times New Roman" w:cs="Times New Roman"/>
          <w:color w:val="000000"/>
          <w:sz w:val="20"/>
          <w:szCs w:val="20"/>
        </w:rPr>
        <w:t xml:space="preserve"> X </w:t>
      </w:r>
      <w:proofErr w:type="spellStart"/>
      <w:r w:rsidRPr="00CC2955">
        <w:rPr>
          <w:rFonts w:ascii="Times New Roman" w:eastAsia="Times New Roman" w:hAnsi="Times New Roman" w:cs="Times New Roman"/>
          <w:color w:val="000000"/>
          <w:sz w:val="20"/>
          <w:szCs w:val="20"/>
        </w:rPr>
        <w:t>Kabupaten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Gowa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merupakan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indikator</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penting</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mutu</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pelayanan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kesehatan</w:t>
      </w:r>
      <w:proofErr w:type="spellEnd"/>
      <w:r w:rsidRPr="00CC2955">
        <w:rPr>
          <w:rFonts w:ascii="Times New Roman" w:eastAsia="Times New Roman" w:hAnsi="Times New Roman" w:cs="Times New Roman"/>
          <w:color w:val="000000"/>
          <w:sz w:val="20"/>
          <w:szCs w:val="20"/>
        </w:rPr>
        <w:t xml:space="preserve">, yang </w:t>
      </w:r>
      <w:proofErr w:type="spellStart"/>
      <w:r w:rsidRPr="00CC2955">
        <w:rPr>
          <w:rFonts w:ascii="Times New Roman" w:eastAsia="Times New Roman" w:hAnsi="Times New Roman" w:cs="Times New Roman"/>
          <w:color w:val="000000"/>
          <w:sz w:val="20"/>
          <w:szCs w:val="20"/>
        </w:rPr>
        <w:t>dipengaruhi</w:t>
      </w:r>
      <w:proofErr w:type="spellEnd"/>
      <w:r w:rsidRPr="00CC2955">
        <w:rPr>
          <w:rFonts w:ascii="Times New Roman" w:eastAsia="Times New Roman" w:hAnsi="Times New Roman" w:cs="Times New Roman"/>
          <w:color w:val="000000"/>
          <w:sz w:val="20"/>
          <w:szCs w:val="20"/>
        </w:rPr>
        <w:t xml:space="preserve"> oleh </w:t>
      </w:r>
      <w:proofErr w:type="spellStart"/>
      <w:r w:rsidRPr="00CC2955">
        <w:rPr>
          <w:rFonts w:ascii="Times New Roman" w:eastAsia="Times New Roman" w:hAnsi="Times New Roman" w:cs="Times New Roman"/>
          <w:color w:val="000000"/>
          <w:sz w:val="20"/>
          <w:szCs w:val="20"/>
        </w:rPr>
        <w:t>kualitas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tenaga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kesehatan</w:t>
      </w:r>
      <w:proofErr w:type="spellEnd"/>
      <w:r w:rsidRPr="00CC2955">
        <w:rPr>
          <w:rFonts w:ascii="Times New Roman" w:eastAsia="Times New Roman" w:hAnsi="Times New Roman" w:cs="Times New Roman"/>
          <w:color w:val="000000"/>
          <w:sz w:val="20"/>
          <w:szCs w:val="20"/>
        </w:rPr>
        <w:t xml:space="preserve"> dan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prasarana</w:t>
      </w:r>
      <w:proofErr w:type="spellEnd"/>
      <w:r w:rsidRPr="00CC2955">
        <w:rPr>
          <w:rFonts w:ascii="Times New Roman" w:eastAsia="Times New Roman" w:hAnsi="Times New Roman" w:cs="Times New Roman"/>
          <w:color w:val="000000"/>
          <w:sz w:val="20"/>
          <w:szCs w:val="20"/>
        </w:rPr>
        <w:t xml:space="preserve"> yang </w:t>
      </w:r>
      <w:proofErr w:type="spellStart"/>
      <w:r w:rsidRPr="00CC2955">
        <w:rPr>
          <w:rFonts w:ascii="Times New Roman" w:eastAsia="Times New Roman" w:hAnsi="Times New Roman" w:cs="Times New Roman"/>
          <w:color w:val="000000"/>
          <w:sz w:val="20"/>
          <w:szCs w:val="20"/>
        </w:rPr>
        <w:t>tersedia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ini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menggunakan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metode</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kuantitatif</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dengan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pendekatan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deskriptif</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analitik</w:t>
      </w:r>
      <w:proofErr w:type="spellEnd"/>
      <w:r w:rsidRPr="00CC2955">
        <w:rPr>
          <w:rFonts w:ascii="Times New Roman" w:eastAsia="Times New Roman" w:hAnsi="Times New Roman" w:cs="Times New Roman"/>
          <w:color w:val="000000"/>
          <w:sz w:val="20"/>
          <w:szCs w:val="20"/>
        </w:rPr>
        <w:t xml:space="preserve"> dan </w:t>
      </w:r>
      <w:proofErr w:type="spellStart"/>
      <w:r w:rsidRPr="00CC2955">
        <w:rPr>
          <w:rFonts w:ascii="Times New Roman" w:eastAsia="Times New Roman" w:hAnsi="Times New Roman" w:cs="Times New Roman"/>
          <w:color w:val="000000"/>
          <w:sz w:val="20"/>
          <w:szCs w:val="20"/>
        </w:rPr>
        <w:t>desain</w:t>
      </w:r>
      <w:proofErr w:type="spellEnd"/>
      <w:r w:rsidRPr="00CC2955">
        <w:rPr>
          <w:rFonts w:ascii="Times New Roman" w:eastAsia="Times New Roman" w:hAnsi="Times New Roman" w:cs="Times New Roman"/>
          <w:color w:val="000000"/>
          <w:sz w:val="20"/>
          <w:szCs w:val="20"/>
        </w:rPr>
        <w:t> </w:t>
      </w:r>
      <w:r w:rsidRPr="00CC2955">
        <w:rPr>
          <w:rFonts w:ascii="Times New Roman" w:eastAsia="Times New Roman" w:hAnsi="Times New Roman" w:cs="Times New Roman"/>
          <w:i/>
          <w:iCs/>
          <w:color w:val="000000"/>
          <w:sz w:val="20"/>
          <w:szCs w:val="20"/>
        </w:rPr>
        <w:t>cross-sectional</w:t>
      </w:r>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Populasi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adalah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seluruh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rawat</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jalan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dengan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jumlah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sampel</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sebanyak</w:t>
      </w:r>
      <w:proofErr w:type="spellEnd"/>
      <w:r w:rsidRPr="00CC2955">
        <w:rPr>
          <w:rFonts w:ascii="Times New Roman" w:eastAsia="Times New Roman" w:hAnsi="Times New Roman" w:cs="Times New Roman"/>
          <w:color w:val="000000"/>
          <w:sz w:val="20"/>
          <w:szCs w:val="20"/>
        </w:rPr>
        <w:t xml:space="preserve"> 100 </w:t>
      </w:r>
      <w:proofErr w:type="spellStart"/>
      <w:r w:rsidRPr="00CC2955">
        <w:rPr>
          <w:rFonts w:ascii="Times New Roman" w:eastAsia="Times New Roman" w:hAnsi="Times New Roman" w:cs="Times New Roman"/>
          <w:color w:val="000000"/>
          <w:sz w:val="20"/>
          <w:szCs w:val="20"/>
        </w:rPr>
        <w:t>responden</w:t>
      </w:r>
      <w:proofErr w:type="spellEnd"/>
      <w:r w:rsidRPr="00CC2955">
        <w:rPr>
          <w:rFonts w:ascii="Times New Roman" w:eastAsia="Times New Roman" w:hAnsi="Times New Roman" w:cs="Times New Roman"/>
          <w:color w:val="000000"/>
          <w:sz w:val="20"/>
          <w:szCs w:val="20"/>
        </w:rPr>
        <w:t xml:space="preserve"> yang </w:t>
      </w:r>
      <w:proofErr w:type="spellStart"/>
      <w:r w:rsidRPr="00CC2955">
        <w:rPr>
          <w:rFonts w:ascii="Times New Roman" w:eastAsia="Times New Roman" w:hAnsi="Times New Roman" w:cs="Times New Roman"/>
          <w:color w:val="000000"/>
          <w:sz w:val="20"/>
          <w:szCs w:val="20"/>
        </w:rPr>
        <w:t>dipilih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menggunakan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teknik</w:t>
      </w:r>
      <w:proofErr w:type="spellEnd"/>
      <w:r w:rsidRPr="00CC2955">
        <w:rPr>
          <w:rFonts w:ascii="Times New Roman" w:eastAsia="Times New Roman" w:hAnsi="Times New Roman" w:cs="Times New Roman"/>
          <w:color w:val="000000"/>
          <w:sz w:val="20"/>
          <w:szCs w:val="20"/>
        </w:rPr>
        <w:t xml:space="preserve"> purposive/accidental sampling. </w:t>
      </w:r>
      <w:proofErr w:type="spellStart"/>
      <w:r w:rsidRPr="00CC2955">
        <w:rPr>
          <w:rFonts w:ascii="Times New Roman" w:eastAsia="Times New Roman" w:hAnsi="Times New Roman" w:cs="Times New Roman"/>
          <w:color w:val="000000"/>
          <w:sz w:val="20"/>
          <w:szCs w:val="20"/>
        </w:rPr>
        <w:t>Instrumen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berupa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kuesioner</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dengan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skala</w:t>
      </w:r>
      <w:proofErr w:type="spellEnd"/>
      <w:r w:rsidRPr="00CC2955">
        <w:rPr>
          <w:rFonts w:ascii="Times New Roman" w:eastAsia="Times New Roman" w:hAnsi="Times New Roman" w:cs="Times New Roman"/>
          <w:color w:val="000000"/>
          <w:sz w:val="20"/>
          <w:szCs w:val="20"/>
        </w:rPr>
        <w:t xml:space="preserve"> Likert, dan </w:t>
      </w:r>
      <w:proofErr w:type="spellStart"/>
      <w:r w:rsidRPr="00CC2955">
        <w:rPr>
          <w:rFonts w:ascii="Times New Roman" w:eastAsia="Times New Roman" w:hAnsi="Times New Roman" w:cs="Times New Roman"/>
          <w:color w:val="000000"/>
          <w:sz w:val="20"/>
          <w:szCs w:val="20"/>
        </w:rPr>
        <w:t>analisis</w:t>
      </w:r>
      <w:proofErr w:type="spellEnd"/>
      <w:r w:rsidRPr="00CC2955">
        <w:rPr>
          <w:rFonts w:ascii="Times New Roman" w:eastAsia="Times New Roman" w:hAnsi="Times New Roman" w:cs="Times New Roman"/>
          <w:color w:val="000000"/>
          <w:sz w:val="20"/>
          <w:szCs w:val="20"/>
        </w:rPr>
        <w:t xml:space="preserve"> data </w:t>
      </w:r>
      <w:proofErr w:type="spellStart"/>
      <w:r w:rsidRPr="00CC2955">
        <w:rPr>
          <w:rFonts w:ascii="Times New Roman" w:eastAsia="Times New Roman" w:hAnsi="Times New Roman" w:cs="Times New Roman"/>
          <w:color w:val="000000"/>
          <w:sz w:val="20"/>
          <w:szCs w:val="20"/>
        </w:rPr>
        <w:t>dilakukan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menggunakan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regresi</w:t>
      </w:r>
      <w:proofErr w:type="spellEnd"/>
      <w:r w:rsidRPr="00CC2955">
        <w:rPr>
          <w:rFonts w:ascii="Times New Roman" w:eastAsia="Times New Roman" w:hAnsi="Times New Roman" w:cs="Times New Roman"/>
          <w:color w:val="000000"/>
          <w:sz w:val="20"/>
          <w:szCs w:val="20"/>
        </w:rPr>
        <w:t xml:space="preserve"> linear </w:t>
      </w:r>
      <w:proofErr w:type="spellStart"/>
      <w:r w:rsidRPr="00CC2955">
        <w:rPr>
          <w:rFonts w:ascii="Times New Roman" w:eastAsia="Times New Roman" w:hAnsi="Times New Roman" w:cs="Times New Roman"/>
          <w:color w:val="000000"/>
          <w:sz w:val="20"/>
          <w:szCs w:val="20"/>
        </w:rPr>
        <w:t>berganda</w:t>
      </w:r>
      <w:proofErr w:type="spellEnd"/>
      <w:r w:rsidRPr="00CC295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CC2955">
        <w:rPr>
          <w:rFonts w:ascii="Times New Roman" w:eastAsia="Times New Roman" w:hAnsi="Times New Roman" w:cs="Times New Roman"/>
          <w:color w:val="000000"/>
          <w:sz w:val="20"/>
          <w:szCs w:val="20"/>
        </w:rPr>
        <w:t xml:space="preserve">Hasil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menunjukkan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bahwa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mayoritas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responden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menilai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kompetensi</w:t>
      </w:r>
      <w:proofErr w:type="spellEnd"/>
      <w:r w:rsidRPr="00CC2955">
        <w:rPr>
          <w:rFonts w:ascii="Times New Roman" w:eastAsia="Times New Roman" w:hAnsi="Times New Roman" w:cs="Times New Roman"/>
          <w:color w:val="000000"/>
          <w:sz w:val="20"/>
          <w:szCs w:val="20"/>
        </w:rPr>
        <w:t xml:space="preserve"> SDM </w:t>
      </w:r>
      <w:proofErr w:type="spellStart"/>
      <w:r w:rsidRPr="00CC2955">
        <w:rPr>
          <w:rFonts w:ascii="Times New Roman" w:eastAsia="Times New Roman" w:hAnsi="Times New Roman" w:cs="Times New Roman"/>
          <w:color w:val="000000"/>
          <w:sz w:val="20"/>
          <w:szCs w:val="20"/>
        </w:rPr>
        <w:t>berada</w:t>
      </w:r>
      <w:proofErr w:type="spellEnd"/>
      <w:r w:rsidRPr="00CC2955">
        <w:rPr>
          <w:rFonts w:ascii="Times New Roman" w:eastAsia="Times New Roman" w:hAnsi="Times New Roman" w:cs="Times New Roman"/>
          <w:color w:val="000000"/>
          <w:sz w:val="20"/>
          <w:szCs w:val="20"/>
        </w:rPr>
        <w:t xml:space="preserve"> pada </w:t>
      </w:r>
      <w:proofErr w:type="spellStart"/>
      <w:r w:rsidRPr="00CC2955">
        <w:rPr>
          <w:rFonts w:ascii="Times New Roman" w:eastAsia="Times New Roman" w:hAnsi="Times New Roman" w:cs="Times New Roman"/>
          <w:color w:val="000000"/>
          <w:sz w:val="20"/>
          <w:szCs w:val="20"/>
        </w:rPr>
        <w:t>kategori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tinggi</w:t>
      </w:r>
      <w:proofErr w:type="spellEnd"/>
      <w:r w:rsidRPr="00CC2955">
        <w:rPr>
          <w:rFonts w:ascii="Times New Roman" w:eastAsia="Times New Roman" w:hAnsi="Times New Roman" w:cs="Times New Roman"/>
          <w:color w:val="000000"/>
          <w:sz w:val="20"/>
          <w:szCs w:val="20"/>
        </w:rPr>
        <w:t xml:space="preserve"> (57%), dan </w:t>
      </w:r>
      <w:proofErr w:type="spellStart"/>
      <w:r w:rsidRPr="00CC2955">
        <w:rPr>
          <w:rFonts w:ascii="Times New Roman" w:eastAsia="Times New Roman" w:hAnsi="Times New Roman" w:cs="Times New Roman"/>
          <w:color w:val="000000"/>
          <w:sz w:val="20"/>
          <w:szCs w:val="20"/>
        </w:rPr>
        <w:t>kelayakan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pada </w:t>
      </w:r>
      <w:proofErr w:type="spellStart"/>
      <w:r w:rsidRPr="00CC2955">
        <w:rPr>
          <w:rFonts w:ascii="Times New Roman" w:eastAsia="Times New Roman" w:hAnsi="Times New Roman" w:cs="Times New Roman"/>
          <w:color w:val="000000"/>
          <w:sz w:val="20"/>
          <w:szCs w:val="20"/>
        </w:rPr>
        <w:t>kategori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tinggi</w:t>
      </w:r>
      <w:proofErr w:type="spellEnd"/>
      <w:r w:rsidRPr="00CC2955">
        <w:rPr>
          <w:rFonts w:ascii="Times New Roman" w:eastAsia="Times New Roman" w:hAnsi="Times New Roman" w:cs="Times New Roman"/>
          <w:color w:val="000000"/>
          <w:sz w:val="20"/>
          <w:szCs w:val="20"/>
        </w:rPr>
        <w:t xml:space="preserve"> (47%). Tingkat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juga </w:t>
      </w:r>
      <w:proofErr w:type="spellStart"/>
      <w:r w:rsidRPr="00CC2955">
        <w:rPr>
          <w:rFonts w:ascii="Times New Roman" w:eastAsia="Times New Roman" w:hAnsi="Times New Roman" w:cs="Times New Roman"/>
          <w:color w:val="000000"/>
          <w:sz w:val="20"/>
          <w:szCs w:val="20"/>
        </w:rPr>
        <w:t>tergolong</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tinggi</w:t>
      </w:r>
      <w:proofErr w:type="spellEnd"/>
      <w:r w:rsidRPr="00CC2955">
        <w:rPr>
          <w:rFonts w:ascii="Times New Roman" w:eastAsia="Times New Roman" w:hAnsi="Times New Roman" w:cs="Times New Roman"/>
          <w:color w:val="000000"/>
          <w:sz w:val="20"/>
          <w:szCs w:val="20"/>
        </w:rPr>
        <w:t xml:space="preserve"> (52%). Uji </w:t>
      </w:r>
      <w:proofErr w:type="spellStart"/>
      <w:r w:rsidRPr="00CC2955">
        <w:rPr>
          <w:rFonts w:ascii="Times New Roman" w:eastAsia="Times New Roman" w:hAnsi="Times New Roman" w:cs="Times New Roman"/>
          <w:color w:val="000000"/>
          <w:sz w:val="20"/>
          <w:szCs w:val="20"/>
        </w:rPr>
        <w:t>parsial</w:t>
      </w:r>
      <w:proofErr w:type="spellEnd"/>
      <w:r w:rsidRPr="00CC2955">
        <w:rPr>
          <w:rFonts w:ascii="Times New Roman" w:eastAsia="Times New Roman" w:hAnsi="Times New Roman" w:cs="Times New Roman"/>
          <w:color w:val="000000"/>
          <w:sz w:val="20"/>
          <w:szCs w:val="20"/>
        </w:rPr>
        <w:t xml:space="preserve"> (uji t) </w:t>
      </w:r>
      <w:proofErr w:type="spellStart"/>
      <w:r w:rsidRPr="00CC2955">
        <w:rPr>
          <w:rFonts w:ascii="Times New Roman" w:eastAsia="Times New Roman" w:hAnsi="Times New Roman" w:cs="Times New Roman"/>
          <w:color w:val="000000"/>
          <w:sz w:val="20"/>
          <w:szCs w:val="20"/>
        </w:rPr>
        <w:t>menunjukkan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bahwa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kompetensi</w:t>
      </w:r>
      <w:proofErr w:type="spellEnd"/>
      <w:r w:rsidRPr="00CC2955">
        <w:rPr>
          <w:rFonts w:ascii="Times New Roman" w:eastAsia="Times New Roman" w:hAnsi="Times New Roman" w:cs="Times New Roman"/>
          <w:color w:val="000000"/>
          <w:sz w:val="20"/>
          <w:szCs w:val="20"/>
        </w:rPr>
        <w:t xml:space="preserve"> SDM </w:t>
      </w:r>
      <w:proofErr w:type="spellStart"/>
      <w:r w:rsidRPr="00CC2955">
        <w:rPr>
          <w:rFonts w:ascii="Times New Roman" w:eastAsia="Times New Roman" w:hAnsi="Times New Roman" w:cs="Times New Roman"/>
          <w:color w:val="000000"/>
          <w:sz w:val="20"/>
          <w:szCs w:val="20"/>
        </w:rPr>
        <w:t>berpengaruh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signifikan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terhadap</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(t-</w:t>
      </w:r>
      <w:proofErr w:type="spellStart"/>
      <w:r w:rsidRPr="00CC2955">
        <w:rPr>
          <w:rFonts w:ascii="Times New Roman" w:eastAsia="Times New Roman" w:hAnsi="Times New Roman" w:cs="Times New Roman"/>
          <w:color w:val="000000"/>
          <w:sz w:val="20"/>
          <w:szCs w:val="20"/>
        </w:rPr>
        <w:t>hitung</w:t>
      </w:r>
      <w:proofErr w:type="spellEnd"/>
      <w:r w:rsidRPr="00CC2955">
        <w:rPr>
          <w:rFonts w:ascii="Times New Roman" w:eastAsia="Times New Roman" w:hAnsi="Times New Roman" w:cs="Times New Roman"/>
          <w:color w:val="000000"/>
          <w:sz w:val="20"/>
          <w:szCs w:val="20"/>
        </w:rPr>
        <w:t xml:space="preserve"> = 5,842; p = 0,000), </w:t>
      </w:r>
      <w:proofErr w:type="spellStart"/>
      <w:r w:rsidRPr="00CC2955">
        <w:rPr>
          <w:rFonts w:ascii="Times New Roman" w:eastAsia="Times New Roman" w:hAnsi="Times New Roman" w:cs="Times New Roman"/>
          <w:color w:val="000000"/>
          <w:sz w:val="20"/>
          <w:szCs w:val="20"/>
        </w:rPr>
        <w:t>demikian</w:t>
      </w:r>
      <w:proofErr w:type="spellEnd"/>
      <w:r w:rsidRPr="00CC2955">
        <w:rPr>
          <w:rFonts w:ascii="Times New Roman" w:eastAsia="Times New Roman" w:hAnsi="Times New Roman" w:cs="Times New Roman"/>
          <w:color w:val="000000"/>
          <w:sz w:val="20"/>
          <w:szCs w:val="20"/>
        </w:rPr>
        <w:t xml:space="preserve"> pula </w:t>
      </w:r>
      <w:proofErr w:type="spellStart"/>
      <w:r w:rsidRPr="00CC2955">
        <w:rPr>
          <w:rFonts w:ascii="Times New Roman" w:eastAsia="Times New Roman" w:hAnsi="Times New Roman" w:cs="Times New Roman"/>
          <w:color w:val="000000"/>
          <w:sz w:val="20"/>
          <w:szCs w:val="20"/>
        </w:rPr>
        <w:t>kelayakan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berpengaruh</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signifikan</w:t>
      </w:r>
      <w:proofErr w:type="spellEnd"/>
      <w:r w:rsidRPr="00CC2955">
        <w:rPr>
          <w:rFonts w:ascii="Times New Roman" w:eastAsia="Times New Roman" w:hAnsi="Times New Roman" w:cs="Times New Roman"/>
          <w:color w:val="000000"/>
          <w:sz w:val="20"/>
          <w:szCs w:val="20"/>
        </w:rPr>
        <w:t xml:space="preserve"> (t-</w:t>
      </w:r>
      <w:proofErr w:type="spellStart"/>
      <w:r w:rsidRPr="00CC2955">
        <w:rPr>
          <w:rFonts w:ascii="Times New Roman" w:eastAsia="Times New Roman" w:hAnsi="Times New Roman" w:cs="Times New Roman"/>
          <w:color w:val="000000"/>
          <w:sz w:val="20"/>
          <w:szCs w:val="20"/>
        </w:rPr>
        <w:t>hitung</w:t>
      </w:r>
      <w:proofErr w:type="spellEnd"/>
      <w:r w:rsidRPr="00CC2955">
        <w:rPr>
          <w:rFonts w:ascii="Times New Roman" w:eastAsia="Times New Roman" w:hAnsi="Times New Roman" w:cs="Times New Roman"/>
          <w:color w:val="000000"/>
          <w:sz w:val="20"/>
          <w:szCs w:val="20"/>
        </w:rPr>
        <w:t xml:space="preserve"> = 3,967; p = 0,000). </w:t>
      </w:r>
      <w:proofErr w:type="spellStart"/>
      <w:r w:rsidRPr="00CC2955">
        <w:rPr>
          <w:rFonts w:ascii="Times New Roman" w:eastAsia="Times New Roman" w:hAnsi="Times New Roman" w:cs="Times New Roman"/>
          <w:color w:val="000000"/>
          <w:sz w:val="20"/>
          <w:szCs w:val="20"/>
        </w:rPr>
        <w:t>Secara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simultan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kedua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variabel</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tersebut</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memberikan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kontribusi</w:t>
      </w:r>
      <w:proofErr w:type="spellEnd"/>
      <w:r w:rsidRPr="00CC2955">
        <w:rPr>
          <w:rFonts w:ascii="Times New Roman" w:eastAsia="Times New Roman" w:hAnsi="Times New Roman" w:cs="Times New Roman"/>
          <w:color w:val="000000"/>
          <w:sz w:val="20"/>
          <w:szCs w:val="20"/>
        </w:rPr>
        <w:t xml:space="preserve"> yang </w:t>
      </w:r>
      <w:proofErr w:type="spellStart"/>
      <w:r w:rsidRPr="00CC2955">
        <w:rPr>
          <w:rFonts w:ascii="Times New Roman" w:eastAsia="Times New Roman" w:hAnsi="Times New Roman" w:cs="Times New Roman"/>
          <w:color w:val="000000"/>
          <w:sz w:val="20"/>
          <w:szCs w:val="20"/>
        </w:rPr>
        <w:t>berarti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dalam</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meningkatkan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ini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menyimpulkan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bahwa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kompetensi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tenaga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kesehatan</w:t>
      </w:r>
      <w:proofErr w:type="spellEnd"/>
      <w:r w:rsidRPr="00CC2955">
        <w:rPr>
          <w:rFonts w:ascii="Times New Roman" w:eastAsia="Times New Roman" w:hAnsi="Times New Roman" w:cs="Times New Roman"/>
          <w:color w:val="000000"/>
          <w:sz w:val="20"/>
          <w:szCs w:val="20"/>
        </w:rPr>
        <w:t xml:space="preserve"> dan </w:t>
      </w:r>
      <w:proofErr w:type="spellStart"/>
      <w:r w:rsidRPr="00CC2955">
        <w:rPr>
          <w:rFonts w:ascii="Times New Roman" w:eastAsia="Times New Roman" w:hAnsi="Times New Roman" w:cs="Times New Roman"/>
          <w:color w:val="000000"/>
          <w:sz w:val="20"/>
          <w:szCs w:val="20"/>
        </w:rPr>
        <w:t>kelayakan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merupakan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faktor</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penting</w:t>
      </w:r>
      <w:proofErr w:type="spellEnd"/>
      <w:r w:rsidRPr="00CC2955">
        <w:rPr>
          <w:rFonts w:ascii="Times New Roman" w:eastAsia="Times New Roman" w:hAnsi="Times New Roman" w:cs="Times New Roman"/>
          <w:color w:val="000000"/>
          <w:sz w:val="20"/>
          <w:szCs w:val="20"/>
        </w:rPr>
        <w:t xml:space="preserve"> yang </w:t>
      </w:r>
      <w:proofErr w:type="spellStart"/>
      <w:r w:rsidRPr="00CC2955">
        <w:rPr>
          <w:rFonts w:ascii="Times New Roman" w:eastAsia="Times New Roman" w:hAnsi="Times New Roman" w:cs="Times New Roman"/>
          <w:color w:val="000000"/>
          <w:sz w:val="20"/>
          <w:szCs w:val="20"/>
        </w:rPr>
        <w:t>menentukan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tingkat</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 xml:space="preserve"> di </w:t>
      </w:r>
      <w:proofErr w:type="spellStart"/>
      <w:r w:rsidRPr="00CC2955">
        <w:rPr>
          <w:rFonts w:ascii="Times New Roman" w:eastAsia="Times New Roman" w:hAnsi="Times New Roman" w:cs="Times New Roman"/>
          <w:color w:val="000000"/>
          <w:sz w:val="20"/>
          <w:szCs w:val="20"/>
        </w:rPr>
        <w:t>Puskesmas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Upaya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peningkatan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kompetensi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melalui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pelatihan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serta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perbaikan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prasarana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perlu</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terus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dilakukan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untuk</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meningkatkan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mutu</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pelayanan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kesehatan</w:t>
      </w:r>
      <w:proofErr w:type="spellEnd"/>
      <w:r w:rsidRPr="00CC2955">
        <w:rPr>
          <w:rFonts w:ascii="Times New Roman" w:eastAsia="Times New Roman" w:hAnsi="Times New Roman" w:cs="Times New Roman"/>
          <w:color w:val="000000"/>
          <w:sz w:val="20"/>
          <w:szCs w:val="20"/>
        </w:rPr>
        <w:t xml:space="preserve"> primer. Hasil </w:t>
      </w:r>
      <w:proofErr w:type="spellStart"/>
      <w:r w:rsidRPr="00CC2955">
        <w:rPr>
          <w:rFonts w:ascii="Times New Roman" w:eastAsia="Times New Roman" w:hAnsi="Times New Roman" w:cs="Times New Roman"/>
          <w:color w:val="000000"/>
          <w:sz w:val="20"/>
          <w:szCs w:val="20"/>
        </w:rPr>
        <w:t>penelitian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ini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dapat</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menjadi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dasar</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bagi</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pengelola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Puskesmas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dalam</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merancang</w:t>
      </w:r>
      <w:proofErr w:type="spellEnd"/>
      <w:r w:rsidRPr="00CC2955">
        <w:rPr>
          <w:rFonts w:ascii="Times New Roman" w:eastAsia="Times New Roman" w:hAnsi="Times New Roman" w:cs="Times New Roman"/>
          <w:color w:val="000000"/>
          <w:sz w:val="20"/>
          <w:szCs w:val="20"/>
        </w:rPr>
        <w:t xml:space="preserve"> strategi </w:t>
      </w:r>
      <w:proofErr w:type="spellStart"/>
      <w:r w:rsidRPr="00CC2955">
        <w:rPr>
          <w:rFonts w:ascii="Times New Roman" w:eastAsia="Times New Roman" w:hAnsi="Times New Roman" w:cs="Times New Roman"/>
          <w:color w:val="000000"/>
          <w:sz w:val="20"/>
          <w:szCs w:val="20"/>
        </w:rPr>
        <w:t>peningkatan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kualitas</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layanan</w:t>
      </w:r>
      <w:proofErr w:type="spellEnd"/>
      <w:r w:rsidRPr="00CC2955">
        <w:rPr>
          <w:rFonts w:ascii="Times New Roman" w:eastAsia="Times New Roman" w:hAnsi="Times New Roman" w:cs="Times New Roman"/>
          <w:color w:val="000000"/>
          <w:sz w:val="20"/>
          <w:szCs w:val="20"/>
        </w:rPr>
        <w:t xml:space="preserve"> demi </w:t>
      </w:r>
      <w:proofErr w:type="spellStart"/>
      <w:r w:rsidRPr="00CC2955">
        <w:rPr>
          <w:rFonts w:ascii="Times New Roman" w:eastAsia="Times New Roman" w:hAnsi="Times New Roman" w:cs="Times New Roman"/>
          <w:color w:val="000000"/>
          <w:sz w:val="20"/>
          <w:szCs w:val="20"/>
        </w:rPr>
        <w:t>tercapainya</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kepuasan</w:t>
      </w:r>
      <w:proofErr w:type="spellEnd"/>
      <w:r w:rsidRPr="00CC2955">
        <w:rPr>
          <w:rFonts w:ascii="Times New Roman" w:eastAsia="Times New Roman" w:hAnsi="Times New Roman" w:cs="Times New Roman"/>
          <w:color w:val="000000"/>
          <w:sz w:val="20"/>
          <w:szCs w:val="20"/>
        </w:rPr>
        <w:t xml:space="preserve"> dan </w:t>
      </w:r>
      <w:proofErr w:type="spellStart"/>
      <w:r w:rsidRPr="00CC2955">
        <w:rPr>
          <w:rFonts w:ascii="Times New Roman" w:eastAsia="Times New Roman" w:hAnsi="Times New Roman" w:cs="Times New Roman"/>
          <w:color w:val="000000"/>
          <w:sz w:val="20"/>
          <w:szCs w:val="20"/>
        </w:rPr>
        <w:t>kepercayaan</w:t>
      </w:r>
      <w:proofErr w:type="spellEnd"/>
      <w:r w:rsidRPr="00CC2955">
        <w:rPr>
          <w:rFonts w:ascii="Times New Roman" w:eastAsia="Times New Roman" w:hAnsi="Times New Roman" w:cs="Times New Roman"/>
          <w:color w:val="000000"/>
          <w:sz w:val="20"/>
          <w:szCs w:val="20"/>
        </w:rPr>
        <w:t xml:space="preserve"> </w:t>
      </w:r>
      <w:proofErr w:type="spellStart"/>
      <w:r w:rsidRPr="00CC2955">
        <w:rPr>
          <w:rFonts w:ascii="Times New Roman" w:eastAsia="Times New Roman" w:hAnsi="Times New Roman" w:cs="Times New Roman"/>
          <w:color w:val="000000"/>
          <w:sz w:val="20"/>
          <w:szCs w:val="20"/>
        </w:rPr>
        <w:t>pasien</w:t>
      </w:r>
      <w:proofErr w:type="spellEnd"/>
      <w:r w:rsidRPr="00CC2955">
        <w:rPr>
          <w:rFonts w:ascii="Times New Roman" w:eastAsia="Times New Roman" w:hAnsi="Times New Roman" w:cs="Times New Roman"/>
          <w:color w:val="000000"/>
          <w:sz w:val="20"/>
          <w:szCs w:val="20"/>
        </w:rPr>
        <w:t>.</w:t>
      </w:r>
    </w:p>
    <w:p w14:paraId="0E7ACD6A" w14:textId="1EED4A2A" w:rsidR="009816D6" w:rsidRPr="00CC2955" w:rsidRDefault="009816D6" w:rsidP="009816D6">
      <w:pPr>
        <w:jc w:val="both"/>
        <w:rPr>
          <w:rFonts w:ascii="Times New Roman" w:hAnsi="Times New Roman" w:cs="Times New Roman"/>
          <w:sz w:val="20"/>
          <w:szCs w:val="20"/>
          <w:lang w:val="en-US"/>
        </w:rPr>
      </w:pPr>
      <w:r w:rsidRPr="00CC2955">
        <w:rPr>
          <w:rFonts w:ascii="Times New Roman" w:hAnsi="Times New Roman" w:cs="Times New Roman"/>
          <w:sz w:val="20"/>
          <w:szCs w:val="20"/>
          <w:lang w:val="en-US"/>
        </w:rPr>
        <w:t xml:space="preserve">Kata </w:t>
      </w:r>
      <w:proofErr w:type="spellStart"/>
      <w:proofErr w:type="gramStart"/>
      <w:r w:rsidRPr="00CC2955">
        <w:rPr>
          <w:rFonts w:ascii="Times New Roman" w:hAnsi="Times New Roman" w:cs="Times New Roman"/>
          <w:sz w:val="20"/>
          <w:szCs w:val="20"/>
          <w:lang w:val="en-US"/>
        </w:rPr>
        <w:t>kunci</w:t>
      </w:r>
      <w:proofErr w:type="spellEnd"/>
      <w:r w:rsidRPr="00CC2955">
        <w:rPr>
          <w:rFonts w:ascii="Times New Roman" w:hAnsi="Times New Roman" w:cs="Times New Roman"/>
          <w:sz w:val="20"/>
          <w:szCs w:val="20"/>
          <w:lang w:val="en-US"/>
        </w:rPr>
        <w:t xml:space="preserve"> :</w:t>
      </w:r>
      <w:proofErr w:type="gramEnd"/>
      <w:r w:rsidRPr="00CC2955">
        <w:rPr>
          <w:rFonts w:ascii="Times New Roman" w:hAnsi="Times New Roman" w:cs="Times New Roman"/>
          <w:sz w:val="20"/>
          <w:szCs w:val="20"/>
          <w:lang w:val="en-US"/>
        </w:rPr>
        <w:t xml:space="preserve"> </w:t>
      </w:r>
      <w:proofErr w:type="spellStart"/>
      <w:r w:rsidRPr="00CC2955">
        <w:rPr>
          <w:rFonts w:ascii="Times New Roman" w:hAnsi="Times New Roman" w:cs="Times New Roman"/>
          <w:color w:val="000000"/>
          <w:sz w:val="20"/>
          <w:szCs w:val="20"/>
        </w:rPr>
        <w:t>Kompetensi</w:t>
      </w:r>
      <w:proofErr w:type="spellEnd"/>
      <w:r w:rsidRPr="00CC2955">
        <w:rPr>
          <w:rFonts w:ascii="Times New Roman" w:hAnsi="Times New Roman" w:cs="Times New Roman"/>
          <w:color w:val="000000"/>
          <w:sz w:val="20"/>
          <w:szCs w:val="20"/>
        </w:rPr>
        <w:t xml:space="preserve"> SDM, </w:t>
      </w:r>
      <w:proofErr w:type="spellStart"/>
      <w:r w:rsidRPr="00CC2955">
        <w:rPr>
          <w:rFonts w:ascii="Times New Roman" w:hAnsi="Times New Roman" w:cs="Times New Roman"/>
          <w:color w:val="000000"/>
          <w:sz w:val="20"/>
          <w:szCs w:val="20"/>
        </w:rPr>
        <w:t>Kelayakan</w:t>
      </w:r>
      <w:proofErr w:type="spellEnd"/>
      <w:r w:rsidRPr="00CC2955">
        <w:rPr>
          <w:rFonts w:ascii="Times New Roman" w:hAnsi="Times New Roman" w:cs="Times New Roman"/>
          <w:color w:val="000000"/>
          <w:sz w:val="20"/>
          <w:szCs w:val="20"/>
        </w:rPr>
        <w:t xml:space="preserve"> Sarana, </w:t>
      </w:r>
      <w:proofErr w:type="spellStart"/>
      <w:r w:rsidRPr="00CC2955">
        <w:rPr>
          <w:rFonts w:ascii="Times New Roman" w:hAnsi="Times New Roman" w:cs="Times New Roman"/>
          <w:color w:val="000000"/>
          <w:sz w:val="20"/>
          <w:szCs w:val="20"/>
        </w:rPr>
        <w:t>Kepuasan</w:t>
      </w:r>
      <w:proofErr w:type="spellEnd"/>
      <w:r w:rsidRPr="00CC2955">
        <w:rPr>
          <w:rFonts w:ascii="Times New Roman" w:hAnsi="Times New Roman" w:cs="Times New Roman"/>
          <w:color w:val="000000"/>
          <w:sz w:val="20"/>
          <w:szCs w:val="20"/>
        </w:rPr>
        <w:t xml:space="preserve"> </w:t>
      </w:r>
      <w:proofErr w:type="spellStart"/>
      <w:r w:rsidRPr="00CC2955">
        <w:rPr>
          <w:rFonts w:ascii="Times New Roman" w:hAnsi="Times New Roman" w:cs="Times New Roman"/>
          <w:color w:val="000000"/>
          <w:sz w:val="20"/>
          <w:szCs w:val="20"/>
        </w:rPr>
        <w:t>Pasien</w:t>
      </w:r>
      <w:proofErr w:type="spellEnd"/>
    </w:p>
    <w:p w14:paraId="2D634088" w14:textId="77777777" w:rsidR="007834F0" w:rsidRPr="00E603E7" w:rsidRDefault="007834F0" w:rsidP="007834F0">
      <w:pPr>
        <w:jc w:val="both"/>
        <w:rPr>
          <w:rFonts w:ascii="Times New Roman" w:hAnsi="Times New Roman" w:cs="Times New Roman"/>
          <w:sz w:val="22"/>
          <w:szCs w:val="22"/>
          <w:lang w:val="en-US"/>
        </w:rPr>
      </w:pPr>
    </w:p>
    <w:p w14:paraId="65C3CA9E" w14:textId="77777777" w:rsidR="007834F0" w:rsidRPr="007834F0" w:rsidRDefault="007834F0" w:rsidP="007834F0">
      <w:pPr>
        <w:jc w:val="center"/>
        <w:rPr>
          <w:rFonts w:ascii="Times New Roman" w:hAnsi="Times New Roman" w:cs="Times New Roman"/>
          <w:b/>
          <w:bCs/>
          <w:i/>
          <w:iCs/>
          <w:sz w:val="22"/>
          <w:szCs w:val="22"/>
          <w:lang w:val="en-US"/>
        </w:rPr>
      </w:pPr>
      <w:r w:rsidRPr="007834F0">
        <w:rPr>
          <w:rFonts w:ascii="Times New Roman" w:hAnsi="Times New Roman" w:cs="Times New Roman"/>
          <w:b/>
          <w:bCs/>
          <w:i/>
          <w:iCs/>
          <w:sz w:val="22"/>
          <w:szCs w:val="22"/>
          <w:lang w:val="en-US"/>
        </w:rPr>
        <w:t>ABSTRACT</w:t>
      </w:r>
    </w:p>
    <w:p w14:paraId="413F335E" w14:textId="77777777" w:rsidR="009816D6" w:rsidRPr="009816D6" w:rsidRDefault="009816D6" w:rsidP="009816D6">
      <w:pPr>
        <w:jc w:val="both"/>
        <w:rPr>
          <w:rFonts w:ascii="Times New Roman" w:hAnsi="Times New Roman" w:cs="Times New Roman"/>
          <w:i/>
          <w:iCs/>
          <w:sz w:val="20"/>
          <w:szCs w:val="20"/>
          <w:lang w:val="en-US"/>
        </w:rPr>
      </w:pPr>
      <w:r w:rsidRPr="009816D6">
        <w:rPr>
          <w:rFonts w:ascii="Times New Roman" w:hAnsi="Times New Roman" w:cs="Times New Roman"/>
          <w:i/>
          <w:iCs/>
          <w:color w:val="000000"/>
          <w:sz w:val="20"/>
          <w:szCs w:val="20"/>
        </w:rPr>
        <w:t xml:space="preserve">This study aims to determine the influence of human resource (HR) competence and facility adequacy on patient satisfaction at </w:t>
      </w:r>
      <w:proofErr w:type="spellStart"/>
      <w:r w:rsidRPr="009816D6">
        <w:rPr>
          <w:rFonts w:ascii="Times New Roman" w:hAnsi="Times New Roman" w:cs="Times New Roman"/>
          <w:i/>
          <w:iCs/>
          <w:color w:val="000000"/>
          <w:sz w:val="20"/>
          <w:szCs w:val="20"/>
        </w:rPr>
        <w:t>Puskesmas</w:t>
      </w:r>
      <w:proofErr w:type="spellEnd"/>
      <w:r w:rsidRPr="009816D6">
        <w:rPr>
          <w:rFonts w:ascii="Times New Roman" w:hAnsi="Times New Roman" w:cs="Times New Roman"/>
          <w:i/>
          <w:iCs/>
          <w:color w:val="000000"/>
          <w:sz w:val="20"/>
          <w:szCs w:val="20"/>
        </w:rPr>
        <w:t xml:space="preserve"> X in </w:t>
      </w:r>
      <w:proofErr w:type="spellStart"/>
      <w:r w:rsidRPr="009816D6">
        <w:rPr>
          <w:rFonts w:ascii="Times New Roman" w:hAnsi="Times New Roman" w:cs="Times New Roman"/>
          <w:i/>
          <w:iCs/>
          <w:color w:val="000000"/>
          <w:sz w:val="20"/>
          <w:szCs w:val="20"/>
        </w:rPr>
        <w:t>Gowa</w:t>
      </w:r>
      <w:proofErr w:type="spellEnd"/>
      <w:r w:rsidRPr="009816D6">
        <w:rPr>
          <w:rFonts w:ascii="Times New Roman" w:hAnsi="Times New Roman" w:cs="Times New Roman"/>
          <w:i/>
          <w:iCs/>
          <w:color w:val="000000"/>
          <w:sz w:val="20"/>
          <w:szCs w:val="20"/>
        </w:rPr>
        <w:t xml:space="preserve"> Regency. Patient satisfaction is an essential indicator of health service quality, which is influenced by the competency of health workers and the availability of adequate facilities. This research employed a quantitative method with a descriptive-analytic approach and a cross-sectional design. The study population consisted of all outpatient visitors, with a total sample of 100 respondents selected using purposive/accidental sampling techniques. The research instrument was a Likert-scale questionnaire, and data were </w:t>
      </w:r>
      <w:proofErr w:type="spellStart"/>
      <w:r w:rsidRPr="009816D6">
        <w:rPr>
          <w:rFonts w:ascii="Times New Roman" w:hAnsi="Times New Roman" w:cs="Times New Roman"/>
          <w:i/>
          <w:iCs/>
          <w:color w:val="000000"/>
          <w:sz w:val="20"/>
          <w:szCs w:val="20"/>
        </w:rPr>
        <w:t>analyzed</w:t>
      </w:r>
      <w:proofErr w:type="spellEnd"/>
      <w:r w:rsidRPr="009816D6">
        <w:rPr>
          <w:rFonts w:ascii="Times New Roman" w:hAnsi="Times New Roman" w:cs="Times New Roman"/>
          <w:i/>
          <w:iCs/>
          <w:color w:val="000000"/>
          <w:sz w:val="20"/>
          <w:szCs w:val="20"/>
        </w:rPr>
        <w:t xml:space="preserve"> using multiple linear regression. The results showed that the majority of respondents rated HR competence as high (57%) and facility adequacy as high (47%). Patient satisfaction was also found to be high (52%). The partial test (t-test) indicated that HR competence had a significant effect on patient satisfaction (t-value = 5.842; p = 0.000), as did facility adequacy (t-value = 3.967; p = 0.000). Simultaneously, both variables contributed significantly to improving patient satisfaction. This study concludes that the competence of health workers and the adequacy of facilities are key determinants of patient satisfaction at the </w:t>
      </w:r>
      <w:proofErr w:type="spellStart"/>
      <w:r w:rsidRPr="009816D6">
        <w:rPr>
          <w:rFonts w:ascii="Times New Roman" w:hAnsi="Times New Roman" w:cs="Times New Roman"/>
          <w:i/>
          <w:iCs/>
          <w:color w:val="000000"/>
          <w:sz w:val="20"/>
          <w:szCs w:val="20"/>
        </w:rPr>
        <w:t>Puskesmas</w:t>
      </w:r>
      <w:proofErr w:type="spellEnd"/>
      <w:r w:rsidRPr="009816D6">
        <w:rPr>
          <w:rFonts w:ascii="Times New Roman" w:hAnsi="Times New Roman" w:cs="Times New Roman"/>
          <w:i/>
          <w:iCs/>
          <w:color w:val="000000"/>
          <w:sz w:val="20"/>
          <w:szCs w:val="20"/>
        </w:rPr>
        <w:t xml:space="preserve">. Efforts to enhance competency through continuous training, as well as improvements to infrastructure, should be strengthened to improve the quality of primary health services. The findings of this study may serve as a basis for </w:t>
      </w:r>
      <w:proofErr w:type="spellStart"/>
      <w:r w:rsidRPr="009816D6">
        <w:rPr>
          <w:rFonts w:ascii="Times New Roman" w:hAnsi="Times New Roman" w:cs="Times New Roman"/>
          <w:i/>
          <w:iCs/>
          <w:color w:val="000000"/>
          <w:sz w:val="20"/>
          <w:szCs w:val="20"/>
        </w:rPr>
        <w:t>Puskesmas</w:t>
      </w:r>
      <w:proofErr w:type="spellEnd"/>
      <w:r w:rsidRPr="009816D6">
        <w:rPr>
          <w:rFonts w:ascii="Times New Roman" w:hAnsi="Times New Roman" w:cs="Times New Roman"/>
          <w:i/>
          <w:iCs/>
          <w:color w:val="000000"/>
          <w:sz w:val="20"/>
          <w:szCs w:val="20"/>
        </w:rPr>
        <w:t xml:space="preserve"> management in developing strategies to enhance service quality and to achieve higher levels of patient satisfaction and trust.</w:t>
      </w:r>
    </w:p>
    <w:p w14:paraId="356F5D7E" w14:textId="0BE1FE2E" w:rsidR="007834F0" w:rsidRPr="007834F0" w:rsidRDefault="007834F0" w:rsidP="00834334">
      <w:pPr>
        <w:jc w:val="both"/>
        <w:rPr>
          <w:rFonts w:ascii="Times New Roman" w:hAnsi="Times New Roman" w:cs="Times New Roman"/>
          <w:i/>
          <w:iCs/>
          <w:sz w:val="22"/>
          <w:szCs w:val="22"/>
          <w:lang w:val="en-US"/>
        </w:rPr>
        <w:sectPr w:rsidR="007834F0" w:rsidRPr="007834F0" w:rsidSect="008B4F75">
          <w:headerReference w:type="default" r:id="rId10"/>
          <w:footerReference w:type="even" r:id="rId11"/>
          <w:footerReference w:type="default" r:id="rId12"/>
          <w:pgSz w:w="11904" w:h="16836"/>
          <w:pgMar w:top="1701" w:right="1701" w:bottom="1701" w:left="1701" w:header="1134" w:footer="1191" w:gutter="0"/>
          <w:pgNumType w:start="27"/>
          <w:cols w:space="708"/>
          <w:docGrid w:linePitch="360"/>
        </w:sectPr>
      </w:pPr>
      <w:r w:rsidRPr="00426560">
        <w:rPr>
          <w:rFonts w:ascii="Times New Roman" w:hAnsi="Times New Roman" w:cs="Times New Roman"/>
          <w:i/>
          <w:iCs/>
          <w:color w:val="000000"/>
          <w:sz w:val="22"/>
          <w:szCs w:val="22"/>
        </w:rPr>
        <w:t xml:space="preserve">Keywords: </w:t>
      </w:r>
      <w:r w:rsidR="00426560" w:rsidRPr="00426560">
        <w:rPr>
          <w:rFonts w:ascii="Times New Roman" w:hAnsi="Times New Roman" w:cs="Times New Roman"/>
          <w:i/>
          <w:iCs/>
          <w:color w:val="000000"/>
          <w:sz w:val="22"/>
          <w:szCs w:val="22"/>
        </w:rPr>
        <w:t xml:space="preserve"> </w:t>
      </w:r>
      <w:r w:rsidR="009816D6">
        <w:rPr>
          <w:rFonts w:ascii="Times New Roman" w:hAnsi="Times New Roman" w:cs="Times New Roman"/>
          <w:i/>
          <w:iCs/>
          <w:color w:val="000000"/>
          <w:sz w:val="22"/>
          <w:szCs w:val="22"/>
        </w:rPr>
        <w:t>Human Resource Competence, Facility Feasibility, Patient Satisfaction</w:t>
      </w:r>
    </w:p>
    <w:p w14:paraId="3B63A2C0" w14:textId="12E10990" w:rsidR="00D94595" w:rsidRDefault="00D94595" w:rsidP="001B5AE0">
      <w:pPr>
        <w:jc w:val="center"/>
        <w:rPr>
          <w:rFonts w:ascii="Times New Roman" w:hAnsi="Times New Roman" w:cs="Times New Roman"/>
          <w:b/>
          <w:bCs/>
          <w:lang w:val="en-US"/>
        </w:rPr>
      </w:pPr>
      <w:r>
        <w:rPr>
          <w:rFonts w:ascii="Times New Roman" w:hAnsi="Times New Roman" w:cs="Times New Roman"/>
          <w:b/>
          <w:bCs/>
          <w:lang w:val="en-US"/>
        </w:rPr>
        <w:lastRenderedPageBreak/>
        <w:t>PENDAHULUAN</w:t>
      </w:r>
    </w:p>
    <w:p w14:paraId="73DEE410" w14:textId="77777777" w:rsidR="009816D6" w:rsidRDefault="009816D6" w:rsidP="009816D6">
      <w:pPr>
        <w:ind w:firstLine="567"/>
        <w:jc w:val="both"/>
        <w:rPr>
          <w:rFonts w:ascii="Times New Roman" w:hAnsi="Times New Roman" w:cs="Times New Roman"/>
          <w:color w:val="000000"/>
        </w:rPr>
      </w:pP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merupakan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tingkat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pertama</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menjadi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ujung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tombak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penyelenggaraan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dasar</w:t>
      </w:r>
      <w:proofErr w:type="spellEnd"/>
      <w:r w:rsidRPr="00A847EF">
        <w:rPr>
          <w:rFonts w:ascii="Times New Roman" w:hAnsi="Times New Roman" w:cs="Times New Roman"/>
          <w:color w:val="000000"/>
        </w:rPr>
        <w:t xml:space="preserve"> di Indonesia.</w:t>
      </w:r>
      <w:r>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adalah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tingkat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perasaan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atau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penilaian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setelah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menerima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apakah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tersebut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sesuai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atau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tidak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harapan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mereka</w:t>
      </w:r>
      <w:proofErr w:type="spellEnd"/>
      <w:r>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dapat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dipengaruhi</w:t>
      </w:r>
      <w:proofErr w:type="spellEnd"/>
      <w:r w:rsidRPr="00A847EF">
        <w:rPr>
          <w:rFonts w:ascii="Times New Roman" w:hAnsi="Times New Roman" w:cs="Times New Roman"/>
          <w:color w:val="000000"/>
        </w:rPr>
        <w:t xml:space="preserve"> oleh </w:t>
      </w:r>
      <w:proofErr w:type="spellStart"/>
      <w:r w:rsidRPr="00A847EF">
        <w:rPr>
          <w:rFonts w:ascii="Times New Roman" w:hAnsi="Times New Roman" w:cs="Times New Roman"/>
          <w:color w:val="000000"/>
        </w:rPr>
        <w:t>berbagai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faktor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termasuk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sikap</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prosedur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waktu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tunggu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kelengkapan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serta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kenyamanan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sarana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prasarana</w:t>
      </w:r>
      <w:proofErr w:type="spellEnd"/>
      <w:r w:rsidRPr="00A847EF">
        <w:rPr>
          <w:rFonts w:ascii="Times New Roman" w:hAnsi="Times New Roman" w:cs="Times New Roman"/>
          <w:color w:val="000000"/>
        </w:rPr>
        <w:t xml:space="preserve">. </w:t>
      </w:r>
    </w:p>
    <w:p w14:paraId="48E04208" w14:textId="77777777" w:rsidR="009816D6" w:rsidRDefault="009816D6" w:rsidP="009816D6">
      <w:pPr>
        <w:ind w:firstLine="567"/>
        <w:jc w:val="both"/>
        <w:rPr>
          <w:rFonts w:ascii="Times New Roman" w:hAnsi="Times New Roman" w:cs="Times New Roman"/>
          <w:color w:val="000000"/>
        </w:rPr>
      </w:pPr>
      <w:r w:rsidRPr="00A847EF">
        <w:rPr>
          <w:rFonts w:ascii="Times New Roman" w:hAnsi="Times New Roman" w:cs="Times New Roman"/>
          <w:color w:val="000000"/>
        </w:rPr>
        <w:t xml:space="preserve">Salah </w:t>
      </w:r>
      <w:proofErr w:type="spellStart"/>
      <w:r w:rsidRPr="00A847EF">
        <w:rPr>
          <w:rFonts w:ascii="Times New Roman" w:hAnsi="Times New Roman" w:cs="Times New Roman"/>
          <w:color w:val="000000"/>
        </w:rPr>
        <w:t>satu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faktor</w:t>
      </w:r>
      <w:proofErr w:type="spellEnd"/>
      <w:r w:rsidRPr="00A847EF">
        <w:rPr>
          <w:rFonts w:ascii="Times New Roman" w:hAnsi="Times New Roman" w:cs="Times New Roman"/>
          <w:color w:val="000000"/>
        </w:rPr>
        <w:t xml:space="preserve"> yang sangat </w:t>
      </w:r>
      <w:proofErr w:type="spellStart"/>
      <w:r w:rsidRPr="00A847EF">
        <w:rPr>
          <w:rFonts w:ascii="Times New Roman" w:hAnsi="Times New Roman" w:cs="Times New Roman"/>
          <w:color w:val="000000"/>
        </w:rPr>
        <w:t>menentukan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adalah</w:t>
      </w:r>
      <w:proofErr w:type="spellEnd"/>
      <w:r w:rsidRPr="00A847EF">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kompetensi</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sumber</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daya</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manusia</w:t>
      </w:r>
      <w:proofErr w:type="spellEnd"/>
      <w:r w:rsidRPr="009816D6">
        <w:rPr>
          <w:rStyle w:val="Strong"/>
          <w:rFonts w:ascii="Times New Roman" w:hAnsi="Times New Roman" w:cs="Times New Roman"/>
          <w:b w:val="0"/>
          <w:bCs w:val="0"/>
          <w:color w:val="000000"/>
        </w:rPr>
        <w:t xml:space="preserve"> (SDM) </w:t>
      </w:r>
      <w:proofErr w:type="spellStart"/>
      <w:r w:rsidRPr="009816D6">
        <w:rPr>
          <w:rStyle w:val="Strong"/>
          <w:rFonts w:ascii="Times New Roman" w:hAnsi="Times New Roman" w:cs="Times New Roman"/>
          <w:b w:val="0"/>
          <w:bCs w:val="0"/>
          <w:color w:val="000000"/>
        </w:rPr>
        <w:t>kesehatan</w:t>
      </w:r>
      <w:proofErr w:type="spellEnd"/>
      <w:r w:rsidRPr="009816D6">
        <w:rPr>
          <w:rFonts w:ascii="Times New Roman" w:hAnsi="Times New Roman" w:cs="Times New Roman"/>
          <w:color w:val="000000"/>
        </w:rPr>
        <w:t>.</w:t>
      </w:r>
      <w:r w:rsidRPr="00A847EF">
        <w:rPr>
          <w:rFonts w:ascii="Times New Roman" w:hAnsi="Times New Roman" w:cs="Times New Roman"/>
          <w:b/>
          <w:bCs/>
          <w:color w:val="000000"/>
        </w:rPr>
        <w:t xml:space="preserve">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SDM </w:t>
      </w:r>
      <w:proofErr w:type="spellStart"/>
      <w:r w:rsidRPr="00A847EF">
        <w:rPr>
          <w:rFonts w:ascii="Times New Roman" w:hAnsi="Times New Roman" w:cs="Times New Roman"/>
          <w:color w:val="000000"/>
        </w:rPr>
        <w:t>tidak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hanya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mencakup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kemampuan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teknis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atau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klinis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tetapi</w:t>
      </w:r>
      <w:proofErr w:type="spellEnd"/>
      <w:r w:rsidRPr="00A847EF">
        <w:rPr>
          <w:rFonts w:ascii="Times New Roman" w:hAnsi="Times New Roman" w:cs="Times New Roman"/>
          <w:color w:val="000000"/>
        </w:rPr>
        <w:t xml:space="preserve"> juga </w:t>
      </w:r>
      <w:proofErr w:type="spellStart"/>
      <w:r w:rsidRPr="00A847EF">
        <w:rPr>
          <w:rFonts w:ascii="Times New Roman" w:hAnsi="Times New Roman" w:cs="Times New Roman"/>
          <w:color w:val="000000"/>
        </w:rPr>
        <w:t>meliputi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kemampuan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berkomunikasi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profesionalisme</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ketepatan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ketelitian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serta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sikap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empati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kepada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Dalam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konteks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turut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menentukan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sejauh</w:t>
      </w:r>
      <w:proofErr w:type="spellEnd"/>
      <w:r w:rsidRPr="00A847EF">
        <w:rPr>
          <w:rFonts w:ascii="Times New Roman" w:hAnsi="Times New Roman" w:cs="Times New Roman"/>
          <w:color w:val="000000"/>
        </w:rPr>
        <w:t xml:space="preserve"> mana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merasa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nyaman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aman</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percaya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terhadap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diterima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Penelitian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menunjukkan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bahwa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kemampuan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komunikasi</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sikap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ramah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memiliki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hubungan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signifikan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di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tingkat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pertama</w:t>
      </w:r>
      <w:proofErr w:type="spellEnd"/>
      <w:r w:rsidRPr="00A847EF">
        <w:rPr>
          <w:rFonts w:ascii="Times New Roman" w:hAnsi="Times New Roman" w:cs="Times New Roman"/>
          <w:color w:val="000000"/>
        </w:rPr>
        <w:t xml:space="preserve"> (Sari &amp; </w:t>
      </w:r>
      <w:proofErr w:type="spellStart"/>
      <w:r w:rsidRPr="00A847EF">
        <w:rPr>
          <w:rFonts w:ascii="Times New Roman" w:hAnsi="Times New Roman" w:cs="Times New Roman"/>
          <w:color w:val="000000"/>
        </w:rPr>
        <w:t>Sutopo</w:t>
      </w:r>
      <w:proofErr w:type="spellEnd"/>
      <w:r w:rsidRPr="00A847EF">
        <w:rPr>
          <w:rFonts w:ascii="Times New Roman" w:hAnsi="Times New Roman" w:cs="Times New Roman"/>
          <w:color w:val="000000"/>
        </w:rPr>
        <w:t>, 2021).</w:t>
      </w:r>
    </w:p>
    <w:p w14:paraId="5E520F6F" w14:textId="77777777" w:rsidR="009816D6" w:rsidRDefault="009816D6" w:rsidP="009816D6">
      <w:pPr>
        <w:ind w:firstLine="567"/>
        <w:jc w:val="both"/>
        <w:rPr>
          <w:rFonts w:ascii="Times New Roman" w:hAnsi="Times New Roman" w:cs="Times New Roman"/>
          <w:color w:val="000000"/>
        </w:rPr>
      </w:pPr>
      <w:proofErr w:type="spellStart"/>
      <w:r w:rsidRPr="00A847EF">
        <w:rPr>
          <w:rFonts w:ascii="Times New Roman" w:hAnsi="Times New Roman" w:cs="Times New Roman"/>
          <w:color w:val="000000"/>
        </w:rPr>
        <w:t>Selain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SDM, </w:t>
      </w:r>
      <w:proofErr w:type="spellStart"/>
      <w:r w:rsidRPr="00A847EF">
        <w:rPr>
          <w:rFonts w:ascii="Times New Roman" w:hAnsi="Times New Roman" w:cs="Times New Roman"/>
          <w:color w:val="000000"/>
        </w:rPr>
        <w:t>faktor</w:t>
      </w:r>
      <w:proofErr w:type="spellEnd"/>
      <w:r w:rsidRPr="00A847EF">
        <w:rPr>
          <w:rFonts w:ascii="Times New Roman" w:hAnsi="Times New Roman" w:cs="Times New Roman"/>
          <w:color w:val="000000"/>
        </w:rPr>
        <w:t xml:space="preserve"> lain yang </w:t>
      </w:r>
      <w:proofErr w:type="spellStart"/>
      <w:r w:rsidRPr="00A847EF">
        <w:rPr>
          <w:rFonts w:ascii="Times New Roman" w:hAnsi="Times New Roman" w:cs="Times New Roman"/>
          <w:color w:val="000000"/>
        </w:rPr>
        <w:t>memengaruhi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adalah</w:t>
      </w:r>
      <w:proofErr w:type="spellEnd"/>
      <w:r w:rsidRPr="00A847EF">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kelayakan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sarana</w:t>
      </w:r>
      <w:proofErr w:type="spellEnd"/>
      <w:r w:rsidRPr="009816D6">
        <w:rPr>
          <w:rStyle w:val="Strong"/>
          <w:rFonts w:ascii="Times New Roman" w:hAnsi="Times New Roman" w:cs="Times New Roman"/>
          <w:b w:val="0"/>
          <w:bCs w:val="0"/>
          <w:color w:val="000000"/>
        </w:rPr>
        <w:t xml:space="preserve"> dan </w:t>
      </w:r>
      <w:proofErr w:type="spellStart"/>
      <w:r w:rsidRPr="009816D6">
        <w:rPr>
          <w:rStyle w:val="Strong"/>
          <w:rFonts w:ascii="Times New Roman" w:hAnsi="Times New Roman" w:cs="Times New Roman"/>
          <w:b w:val="0"/>
          <w:bCs w:val="0"/>
          <w:color w:val="000000"/>
        </w:rPr>
        <w:t>prasarana</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pelayanan</w:t>
      </w:r>
      <w:proofErr w:type="spellEnd"/>
      <w:r w:rsidRPr="00A847EF">
        <w:rPr>
          <w:rFonts w:ascii="Times New Roman" w:hAnsi="Times New Roman" w:cs="Times New Roman"/>
          <w:color w:val="000000"/>
        </w:rPr>
        <w:t xml:space="preserve">. Sarana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merupakan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komponen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penting</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mendukung</w:t>
      </w:r>
      <w:proofErr w:type="spellEnd"/>
      <w:r w:rsidRPr="00A847EF">
        <w:rPr>
          <w:rFonts w:ascii="Times New Roman" w:hAnsi="Times New Roman" w:cs="Times New Roman"/>
          <w:color w:val="000000"/>
        </w:rPr>
        <w:t xml:space="preserve"> proses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termasuk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ruang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pemeriksaan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alat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ruang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tunggu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sanitasi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serta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kenyamanan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lainnya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Permenkes</w:t>
      </w:r>
      <w:proofErr w:type="spellEnd"/>
      <w:r w:rsidRPr="00A847EF">
        <w:rPr>
          <w:rFonts w:ascii="Times New Roman" w:hAnsi="Times New Roman" w:cs="Times New Roman"/>
          <w:color w:val="000000"/>
        </w:rPr>
        <w:t xml:space="preserve"> No. 75 </w:t>
      </w:r>
      <w:proofErr w:type="spellStart"/>
      <w:r w:rsidRPr="00A847EF">
        <w:rPr>
          <w:rFonts w:ascii="Times New Roman" w:hAnsi="Times New Roman" w:cs="Times New Roman"/>
          <w:color w:val="000000"/>
        </w:rPr>
        <w:t>Tahun</w:t>
      </w:r>
      <w:proofErr w:type="spellEnd"/>
      <w:r w:rsidRPr="00A847EF">
        <w:rPr>
          <w:rFonts w:ascii="Times New Roman" w:hAnsi="Times New Roman" w:cs="Times New Roman"/>
          <w:color w:val="000000"/>
        </w:rPr>
        <w:t xml:space="preserve"> 2014 </w:t>
      </w:r>
      <w:proofErr w:type="spellStart"/>
      <w:r w:rsidRPr="00A847EF">
        <w:rPr>
          <w:rFonts w:ascii="Times New Roman" w:hAnsi="Times New Roman" w:cs="Times New Roman"/>
          <w:color w:val="000000"/>
        </w:rPr>
        <w:t>tentang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menegaskan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bahwa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sarana</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prasarana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harus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memenuhi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standar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tertentu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untuk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menjamin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mutu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Sarana yang </w:t>
      </w:r>
      <w:proofErr w:type="spellStart"/>
      <w:r w:rsidRPr="00A847EF">
        <w:rPr>
          <w:rFonts w:ascii="Times New Roman" w:hAnsi="Times New Roman" w:cs="Times New Roman"/>
          <w:color w:val="000000"/>
        </w:rPr>
        <w:t>tidak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memadai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dapat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menimbulkan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ketidaknyamanan</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persepsi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negatif</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terhadap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meskipun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kompeten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Penelitian</w:t>
      </w:r>
      <w:proofErr w:type="spellEnd"/>
      <w:r w:rsidRPr="00A847EF">
        <w:rPr>
          <w:rFonts w:ascii="Times New Roman" w:hAnsi="Times New Roman" w:cs="Times New Roman"/>
          <w:color w:val="000000"/>
        </w:rPr>
        <w:t xml:space="preserve"> lain </w:t>
      </w:r>
      <w:proofErr w:type="spellStart"/>
      <w:r w:rsidRPr="00A847EF">
        <w:rPr>
          <w:rFonts w:ascii="Times New Roman" w:hAnsi="Times New Roman" w:cs="Times New Roman"/>
          <w:color w:val="000000"/>
        </w:rPr>
        <w:t>menunjukkan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bahwa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fisik</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baik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seperti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kebersihan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ruangan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kelengkapan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alat</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kenyamanan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lingkungan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memiliki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hubungan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kuat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terhadap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persepsi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mutu</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(Putri, 2020).</w:t>
      </w:r>
    </w:p>
    <w:p w14:paraId="0D27100F" w14:textId="39A727E6" w:rsidR="009816D6" w:rsidRDefault="009816D6" w:rsidP="009816D6">
      <w:pPr>
        <w:ind w:firstLine="567"/>
        <w:jc w:val="both"/>
        <w:rPr>
          <w:rFonts w:ascii="Times New Roman" w:hAnsi="Times New Roman" w:cs="Times New Roman"/>
          <w:color w:val="000000"/>
        </w:rPr>
      </w:pPr>
      <w:proofErr w:type="spellStart"/>
      <w:r w:rsidRPr="00A847EF">
        <w:rPr>
          <w:rFonts w:ascii="Times New Roman" w:hAnsi="Times New Roman" w:cs="Times New Roman"/>
          <w:color w:val="000000"/>
        </w:rPr>
        <w:t>Konsep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kualitas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dalam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teori</w:t>
      </w:r>
      <w:proofErr w:type="spellEnd"/>
      <w:r w:rsidRPr="00A847EF">
        <w:rPr>
          <w:rFonts w:ascii="Times New Roman" w:hAnsi="Times New Roman" w:cs="Times New Roman"/>
          <w:color w:val="000000"/>
        </w:rPr>
        <w:t xml:space="preserve"> SERVQUAL </w:t>
      </w:r>
      <w:proofErr w:type="spellStart"/>
      <w:r w:rsidRPr="00A847EF">
        <w:rPr>
          <w:rFonts w:ascii="Times New Roman" w:hAnsi="Times New Roman" w:cs="Times New Roman"/>
          <w:color w:val="000000"/>
        </w:rPr>
        <w:t>menekankan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bahwa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dimensi</w:t>
      </w:r>
      <w:proofErr w:type="spellEnd"/>
      <w:r w:rsidRPr="00A847EF">
        <w:rPr>
          <w:rStyle w:val="apple-converted-space"/>
          <w:rFonts w:ascii="Times New Roman" w:hAnsi="Times New Roman" w:cs="Times New Roman"/>
          <w:color w:val="000000"/>
        </w:rPr>
        <w:t> </w:t>
      </w:r>
      <w:r w:rsidRPr="00A847EF">
        <w:rPr>
          <w:rStyle w:val="Emphasis"/>
          <w:rFonts w:ascii="Times New Roman" w:hAnsi="Times New Roman" w:cs="Times New Roman"/>
          <w:color w:val="000000"/>
        </w:rPr>
        <w:t>tangibles</w:t>
      </w:r>
      <w:r w:rsidRPr="00A847EF">
        <w:rPr>
          <w:rStyle w:val="apple-converted-space"/>
          <w:rFonts w:ascii="Times New Roman" w:hAnsi="Times New Roman" w:cs="Times New Roman"/>
          <w:color w:val="000000"/>
        </w:rPr>
        <w:t> </w:t>
      </w:r>
      <w:r w:rsidRPr="00A847EF">
        <w:rPr>
          <w:rFonts w:ascii="Times New Roman" w:hAnsi="Times New Roman" w:cs="Times New Roman"/>
          <w:color w:val="000000"/>
        </w:rPr>
        <w:t>(</w:t>
      </w:r>
      <w:proofErr w:type="spellStart"/>
      <w:r w:rsidRPr="00A847EF">
        <w:rPr>
          <w:rFonts w:ascii="Times New Roman" w:hAnsi="Times New Roman" w:cs="Times New Roman"/>
          <w:color w:val="000000"/>
        </w:rPr>
        <w:t>bukti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fisik</w:t>
      </w:r>
      <w:proofErr w:type="spellEnd"/>
      <w:r w:rsidRPr="00A847EF">
        <w:rPr>
          <w:rFonts w:ascii="Times New Roman" w:hAnsi="Times New Roman" w:cs="Times New Roman"/>
          <w:color w:val="000000"/>
        </w:rPr>
        <w:t>) dan</w:t>
      </w:r>
      <w:r w:rsidRPr="00A847EF">
        <w:rPr>
          <w:rStyle w:val="apple-converted-space"/>
          <w:rFonts w:ascii="Times New Roman" w:hAnsi="Times New Roman" w:cs="Times New Roman"/>
          <w:color w:val="000000"/>
        </w:rPr>
        <w:t> </w:t>
      </w:r>
      <w:r w:rsidRPr="00A847EF">
        <w:rPr>
          <w:rStyle w:val="Emphasis"/>
          <w:rFonts w:ascii="Times New Roman" w:hAnsi="Times New Roman" w:cs="Times New Roman"/>
          <w:color w:val="000000"/>
        </w:rPr>
        <w:t>assurance</w:t>
      </w:r>
      <w:r>
        <w:rPr>
          <w:rStyle w:val="Emphasis"/>
          <w:rFonts w:ascii="Times New Roman" w:hAnsi="Times New Roman" w:cs="Times New Roman"/>
          <w:color w:val="000000"/>
        </w:rPr>
        <w:t xml:space="preserve"> </w:t>
      </w:r>
      <w:r w:rsidRPr="00A847EF">
        <w:rPr>
          <w:rFonts w:ascii="Times New Roman" w:hAnsi="Times New Roman" w:cs="Times New Roman"/>
          <w:color w:val="000000"/>
        </w:rPr>
        <w:t>(</w:t>
      </w:r>
      <w:proofErr w:type="spellStart"/>
      <w:r w:rsidRPr="00A847EF">
        <w:rPr>
          <w:rFonts w:ascii="Times New Roman" w:hAnsi="Times New Roman" w:cs="Times New Roman"/>
          <w:color w:val="000000"/>
        </w:rPr>
        <w:t>jaminan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termasuk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merupakan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dua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komponen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utama</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memengaruhi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penilaian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terhadap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(Parasuraman et al., 1988).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demikian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dapat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dipahami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bahwa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tidak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hanya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dibentuk</w:t>
      </w:r>
      <w:proofErr w:type="spellEnd"/>
      <w:r w:rsidRPr="00A847EF">
        <w:rPr>
          <w:rFonts w:ascii="Times New Roman" w:hAnsi="Times New Roman" w:cs="Times New Roman"/>
          <w:color w:val="000000"/>
        </w:rPr>
        <w:t xml:space="preserve"> oleh </w:t>
      </w:r>
      <w:proofErr w:type="spellStart"/>
      <w:r w:rsidRPr="00A847EF">
        <w:rPr>
          <w:rFonts w:ascii="Times New Roman" w:hAnsi="Times New Roman" w:cs="Times New Roman"/>
          <w:color w:val="000000"/>
        </w:rPr>
        <w:t>interaksi</w:t>
      </w:r>
      <w:proofErr w:type="spellEnd"/>
      <w:r w:rsidRPr="00A847EF">
        <w:rPr>
          <w:rFonts w:ascii="Times New Roman" w:hAnsi="Times New Roman" w:cs="Times New Roman"/>
          <w:color w:val="000000"/>
        </w:rPr>
        <w:t xml:space="preserve"> interpersonal </w:t>
      </w:r>
      <w:proofErr w:type="spellStart"/>
      <w:r w:rsidRPr="00A847EF">
        <w:rPr>
          <w:rFonts w:ascii="Times New Roman" w:hAnsi="Times New Roman" w:cs="Times New Roman"/>
          <w:color w:val="000000"/>
        </w:rPr>
        <w:t>antara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tetapi</w:t>
      </w:r>
      <w:proofErr w:type="spellEnd"/>
      <w:r w:rsidRPr="00A847EF">
        <w:rPr>
          <w:rFonts w:ascii="Times New Roman" w:hAnsi="Times New Roman" w:cs="Times New Roman"/>
          <w:color w:val="000000"/>
        </w:rPr>
        <w:t xml:space="preserve"> juga oleh </w:t>
      </w:r>
      <w:proofErr w:type="spellStart"/>
      <w:r w:rsidRPr="00A847EF">
        <w:rPr>
          <w:rFonts w:ascii="Times New Roman" w:hAnsi="Times New Roman" w:cs="Times New Roman"/>
          <w:color w:val="000000"/>
        </w:rPr>
        <w:t>kondisi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sarana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fisik</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tersedia</w:t>
      </w:r>
      <w:proofErr w:type="spellEnd"/>
      <w:r w:rsidRPr="00A847EF">
        <w:rPr>
          <w:rFonts w:ascii="Times New Roman" w:hAnsi="Times New Roman" w:cs="Times New Roman"/>
          <w:color w:val="000000"/>
        </w:rPr>
        <w:t xml:space="preserve"> di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w:t>
      </w:r>
    </w:p>
    <w:p w14:paraId="01EC2B60" w14:textId="77777777" w:rsidR="009816D6" w:rsidRDefault="009816D6" w:rsidP="009816D6">
      <w:pPr>
        <w:ind w:firstLine="567"/>
        <w:jc w:val="both"/>
        <w:rPr>
          <w:rFonts w:ascii="Times New Roman" w:hAnsi="Times New Roman" w:cs="Times New Roman"/>
          <w:color w:val="000000"/>
        </w:rPr>
      </w:pPr>
      <w:proofErr w:type="spellStart"/>
      <w:r w:rsidRPr="00A847EF">
        <w:rPr>
          <w:rFonts w:ascii="Times New Roman" w:hAnsi="Times New Roman" w:cs="Times New Roman"/>
          <w:color w:val="000000"/>
        </w:rPr>
        <w:t>Meskipun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SDM dan </w:t>
      </w:r>
      <w:proofErr w:type="spellStart"/>
      <w:r w:rsidRPr="00A847EF">
        <w:rPr>
          <w:rFonts w:ascii="Times New Roman" w:hAnsi="Times New Roman" w:cs="Times New Roman"/>
          <w:color w:val="000000"/>
        </w:rPr>
        <w:t>kelayakan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sarana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terbukti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penting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kenyataannya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masih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banyak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menghadapi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tantangan</w:t>
      </w:r>
      <w:proofErr w:type="spellEnd"/>
      <w:r w:rsidRPr="00A847EF">
        <w:rPr>
          <w:rFonts w:ascii="Times New Roman" w:hAnsi="Times New Roman" w:cs="Times New Roman"/>
          <w:color w:val="000000"/>
        </w:rPr>
        <w:t xml:space="preserve"> pada </w:t>
      </w:r>
      <w:proofErr w:type="spellStart"/>
      <w:r w:rsidRPr="00A847EF">
        <w:rPr>
          <w:rFonts w:ascii="Times New Roman" w:hAnsi="Times New Roman" w:cs="Times New Roman"/>
          <w:color w:val="000000"/>
        </w:rPr>
        <w:t>kedua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aspek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tersebut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Beberapa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mengalami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keterbatasan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dalam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jumlah</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kompetensi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tenaga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kurangnya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pelatihan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serta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beban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kerja</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tinggi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sehingga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memengaruhi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kualitas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interaksi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Selain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masih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ditemukan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kondisi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sarana</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kurang</w:t>
      </w:r>
      <w:proofErr w:type="spellEnd"/>
      <w:r w:rsidRPr="00A847EF">
        <w:rPr>
          <w:rFonts w:ascii="Times New Roman" w:hAnsi="Times New Roman" w:cs="Times New Roman"/>
          <w:color w:val="000000"/>
        </w:rPr>
        <w:t xml:space="preserve"> optimal </w:t>
      </w:r>
      <w:proofErr w:type="spellStart"/>
      <w:r w:rsidRPr="00A847EF">
        <w:rPr>
          <w:rFonts w:ascii="Times New Roman" w:hAnsi="Times New Roman" w:cs="Times New Roman"/>
          <w:color w:val="000000"/>
        </w:rPr>
        <w:t>seperti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ruang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tunggu</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terbatas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peralatan</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tidak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lengkap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sanitasi</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kurang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terawat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hingga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kenyamanan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fasilitas</w:t>
      </w:r>
      <w:proofErr w:type="spellEnd"/>
      <w:r w:rsidRPr="00A847EF">
        <w:rPr>
          <w:rFonts w:ascii="Times New Roman" w:hAnsi="Times New Roman" w:cs="Times New Roman"/>
          <w:color w:val="000000"/>
        </w:rPr>
        <w:t xml:space="preserve"> yang </w:t>
      </w:r>
      <w:proofErr w:type="spellStart"/>
      <w:r w:rsidRPr="00A847EF">
        <w:rPr>
          <w:rFonts w:ascii="Times New Roman" w:hAnsi="Times New Roman" w:cs="Times New Roman"/>
          <w:color w:val="000000"/>
        </w:rPr>
        <w:t>belum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memenuhi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standar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Kemenkes</w:t>
      </w:r>
      <w:proofErr w:type="spellEnd"/>
      <w:r w:rsidRPr="00A847EF">
        <w:rPr>
          <w:rFonts w:ascii="Times New Roman" w:hAnsi="Times New Roman" w:cs="Times New Roman"/>
          <w:color w:val="000000"/>
        </w:rPr>
        <w:t xml:space="preserve"> RI, 2021). </w:t>
      </w:r>
      <w:proofErr w:type="spellStart"/>
      <w:r w:rsidRPr="00A847EF">
        <w:rPr>
          <w:rFonts w:ascii="Times New Roman" w:hAnsi="Times New Roman" w:cs="Times New Roman"/>
          <w:color w:val="000000"/>
        </w:rPr>
        <w:t>Kondisi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ini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berpotensi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menurunkan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kepuasan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pasien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serta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menimbulkan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keluhan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terhadap</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w:t>
      </w:r>
    </w:p>
    <w:p w14:paraId="4D737F34" w14:textId="77777777" w:rsidR="009816D6" w:rsidRPr="00A847EF" w:rsidRDefault="009816D6" w:rsidP="009816D6">
      <w:pPr>
        <w:ind w:firstLine="567"/>
        <w:jc w:val="both"/>
        <w:rPr>
          <w:rFonts w:ascii="Times New Roman" w:hAnsi="Times New Roman" w:cs="Times New Roman"/>
          <w:color w:val="000000"/>
        </w:rPr>
      </w:pPr>
      <w:proofErr w:type="spellStart"/>
      <w:r w:rsidRPr="00A847EF">
        <w:rPr>
          <w:rFonts w:ascii="Times New Roman" w:hAnsi="Times New Roman" w:cs="Times New Roman"/>
          <w:color w:val="000000"/>
        </w:rPr>
        <w:lastRenderedPageBreak/>
        <w:t>Melihat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pentingnya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kedua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faktor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tersebut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maka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penelitian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ini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dilakukan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untuk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mengkaji</w:t>
      </w:r>
      <w:proofErr w:type="spellEnd"/>
      <w:r w:rsidRPr="00A847EF">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peran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kompetensi</w:t>
      </w:r>
      <w:proofErr w:type="spellEnd"/>
      <w:r w:rsidRPr="009816D6">
        <w:rPr>
          <w:rStyle w:val="Strong"/>
          <w:rFonts w:ascii="Times New Roman" w:hAnsi="Times New Roman" w:cs="Times New Roman"/>
          <w:b w:val="0"/>
          <w:bCs w:val="0"/>
          <w:color w:val="000000"/>
        </w:rPr>
        <w:t xml:space="preserve"> SDM dan </w:t>
      </w:r>
      <w:proofErr w:type="spellStart"/>
      <w:r w:rsidRPr="009816D6">
        <w:rPr>
          <w:rStyle w:val="Strong"/>
          <w:rFonts w:ascii="Times New Roman" w:hAnsi="Times New Roman" w:cs="Times New Roman"/>
          <w:b w:val="0"/>
          <w:bCs w:val="0"/>
          <w:color w:val="000000"/>
        </w:rPr>
        <w:t>kelayakan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sarana</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dalam</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meningkatkan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kepuasan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pasien</w:t>
      </w:r>
      <w:proofErr w:type="spellEnd"/>
      <w:r w:rsidRPr="009816D6">
        <w:rPr>
          <w:rStyle w:val="Strong"/>
          <w:rFonts w:ascii="Times New Roman" w:hAnsi="Times New Roman" w:cs="Times New Roman"/>
          <w:b w:val="0"/>
          <w:bCs w:val="0"/>
          <w:color w:val="000000"/>
        </w:rPr>
        <w:t xml:space="preserve"> di </w:t>
      </w:r>
      <w:proofErr w:type="spellStart"/>
      <w:r w:rsidRPr="009816D6">
        <w:rPr>
          <w:rStyle w:val="Strong"/>
          <w:rFonts w:ascii="Times New Roman" w:hAnsi="Times New Roman" w:cs="Times New Roman"/>
          <w:b w:val="0"/>
          <w:bCs w:val="0"/>
          <w:color w:val="000000"/>
        </w:rPr>
        <w:t>Puskesmas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Penelitian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ini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diharapkan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dapat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memberikan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gambaran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empiris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mengenai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pengaruh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variabel-variabel</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tersebut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sehingga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dapat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menjadi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dasar</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bagi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pengambil</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kebijakan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dalam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melakukan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perbaikan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demikian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penelitian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ini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menjadi</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penting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dalam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mendukung</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peningkatan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kualitas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dasar</w:t>
      </w:r>
      <w:proofErr w:type="spellEnd"/>
      <w:r w:rsidRPr="00A847EF">
        <w:rPr>
          <w:rFonts w:ascii="Times New Roman" w:hAnsi="Times New Roman" w:cs="Times New Roman"/>
          <w:color w:val="000000"/>
        </w:rPr>
        <w:t xml:space="preserve"> di </w:t>
      </w:r>
      <w:proofErr w:type="spellStart"/>
      <w:r w:rsidRPr="00A847EF">
        <w:rPr>
          <w:rFonts w:ascii="Times New Roman" w:hAnsi="Times New Roman" w:cs="Times New Roman"/>
          <w:color w:val="000000"/>
        </w:rPr>
        <w:t>Puskesmas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selaras</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dengan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upaya</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pemerintah</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untuk</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meningkatkan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mutu</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layanan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dan </w:t>
      </w:r>
      <w:proofErr w:type="spellStart"/>
      <w:r w:rsidRPr="00A847EF">
        <w:rPr>
          <w:rFonts w:ascii="Times New Roman" w:hAnsi="Times New Roman" w:cs="Times New Roman"/>
          <w:color w:val="000000"/>
        </w:rPr>
        <w:t>memperkuat</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sistem</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kesehatan</w:t>
      </w:r>
      <w:proofErr w:type="spellEnd"/>
      <w:r w:rsidRPr="00A847EF">
        <w:rPr>
          <w:rFonts w:ascii="Times New Roman" w:hAnsi="Times New Roman" w:cs="Times New Roman"/>
          <w:color w:val="000000"/>
        </w:rPr>
        <w:t xml:space="preserve"> </w:t>
      </w:r>
      <w:proofErr w:type="spellStart"/>
      <w:r w:rsidRPr="00A847EF">
        <w:rPr>
          <w:rFonts w:ascii="Times New Roman" w:hAnsi="Times New Roman" w:cs="Times New Roman"/>
          <w:color w:val="000000"/>
        </w:rPr>
        <w:t>nasional</w:t>
      </w:r>
      <w:proofErr w:type="spellEnd"/>
      <w:r w:rsidRPr="00A847EF">
        <w:rPr>
          <w:rFonts w:ascii="Times New Roman" w:hAnsi="Times New Roman" w:cs="Times New Roman"/>
          <w:color w:val="000000"/>
        </w:rPr>
        <w:t>.</w:t>
      </w:r>
    </w:p>
    <w:p w14:paraId="62E3D01F" w14:textId="77777777" w:rsidR="009816D6" w:rsidRPr="00A847EF" w:rsidRDefault="009816D6" w:rsidP="009816D6">
      <w:pPr>
        <w:pStyle w:val="NormalWeb"/>
        <w:spacing w:before="0" w:beforeAutospacing="0" w:after="0" w:afterAutospacing="0"/>
        <w:jc w:val="both"/>
        <w:rPr>
          <w:color w:val="000000"/>
        </w:rPr>
      </w:pPr>
    </w:p>
    <w:p w14:paraId="58B4141F" w14:textId="77777777" w:rsidR="009816D6" w:rsidRPr="002C515C" w:rsidRDefault="009816D6" w:rsidP="009816D6">
      <w:pPr>
        <w:jc w:val="center"/>
        <w:rPr>
          <w:rFonts w:ascii="Times New Roman" w:eastAsia="Times New Roman" w:hAnsi="Times New Roman" w:cs="Times New Roman"/>
          <w:color w:val="000000"/>
        </w:rPr>
      </w:pPr>
      <w:r w:rsidRPr="00523B61">
        <w:rPr>
          <w:rFonts w:ascii="Times New Roman" w:eastAsia="Times New Roman" w:hAnsi="Times New Roman" w:cs="Times New Roman"/>
          <w:b/>
          <w:bCs/>
          <w:color w:val="000000"/>
        </w:rPr>
        <w:t>METODE</w:t>
      </w:r>
      <w:r>
        <w:rPr>
          <w:rFonts w:ascii="Times New Roman" w:eastAsia="Times New Roman" w:hAnsi="Times New Roman" w:cs="Times New Roman"/>
          <w:b/>
          <w:bCs/>
          <w:color w:val="000000"/>
        </w:rPr>
        <w:t xml:space="preserve"> PENELITIAN</w:t>
      </w:r>
    </w:p>
    <w:p w14:paraId="0F74C175" w14:textId="77777777" w:rsidR="009816D6" w:rsidRPr="002C515C" w:rsidRDefault="009816D6" w:rsidP="009816D6">
      <w:pPr>
        <w:ind w:firstLine="567"/>
        <w:jc w:val="both"/>
        <w:rPr>
          <w:rFonts w:ascii="Times New Roman" w:hAnsi="Times New Roman" w:cs="Times New Roman"/>
          <w:color w:val="000000"/>
        </w:rPr>
      </w:pPr>
      <w:proofErr w:type="spellStart"/>
      <w:r w:rsidRPr="002C515C">
        <w:rPr>
          <w:rFonts w:ascii="Times New Roman" w:hAnsi="Times New Roman" w:cs="Times New Roman"/>
          <w:color w:val="000000"/>
        </w:rPr>
        <w:t>Jenis</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penelitian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ini</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ialah</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penelitian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kuantitatif</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dengan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pendekatan</w:t>
      </w:r>
      <w:proofErr w:type="spellEnd"/>
      <w:r w:rsidRPr="002C515C">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deskriptif</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analitik</w:t>
      </w:r>
      <w:proofErr w:type="spellEnd"/>
      <w:r w:rsidRPr="009816D6">
        <w:rPr>
          <w:rFonts w:ascii="Times New Roman" w:hAnsi="Times New Roman" w:cs="Times New Roman"/>
          <w:b/>
          <w:bCs/>
          <w:color w:val="000000"/>
        </w:rPr>
        <w:t>,</w:t>
      </w:r>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menggunakan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metode</w:t>
      </w:r>
      <w:proofErr w:type="spellEnd"/>
      <w:r w:rsidRPr="002C515C">
        <w:rPr>
          <w:rStyle w:val="apple-converted-space"/>
          <w:rFonts w:ascii="Times New Roman" w:hAnsi="Times New Roman" w:cs="Times New Roman"/>
          <w:color w:val="000000"/>
        </w:rPr>
        <w:t> </w:t>
      </w:r>
      <w:r w:rsidRPr="009816D6">
        <w:rPr>
          <w:rStyle w:val="Strong"/>
          <w:rFonts w:ascii="Times New Roman" w:hAnsi="Times New Roman" w:cs="Times New Roman"/>
          <w:b w:val="0"/>
          <w:bCs w:val="0"/>
          <w:i/>
          <w:iCs/>
          <w:color w:val="000000"/>
        </w:rPr>
        <w:t>cross- sectional</w:t>
      </w:r>
      <w:r w:rsidRPr="002C515C">
        <w:rPr>
          <w:rFonts w:ascii="Times New Roman" w:hAnsi="Times New Roman" w:cs="Times New Roman"/>
          <w:i/>
          <w:iCs/>
          <w:color w:val="000000"/>
        </w:rPr>
        <w:t xml:space="preserve">. </w:t>
      </w:r>
      <w:proofErr w:type="spellStart"/>
      <w:r w:rsidRPr="002C515C">
        <w:rPr>
          <w:rFonts w:ascii="Times New Roman" w:hAnsi="Times New Roman" w:cs="Times New Roman"/>
        </w:rPr>
        <w:t>Penelitian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ini</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dilaksanakan</w:t>
      </w:r>
      <w:proofErr w:type="spellEnd"/>
      <w:r w:rsidRPr="002C515C">
        <w:rPr>
          <w:rFonts w:ascii="Times New Roman" w:hAnsi="Times New Roman" w:cs="Times New Roman"/>
        </w:rPr>
        <w:t xml:space="preserve"> pada </w:t>
      </w:r>
      <w:proofErr w:type="spellStart"/>
      <w:r w:rsidRPr="002C515C">
        <w:rPr>
          <w:rFonts w:ascii="Times New Roman" w:hAnsi="Times New Roman" w:cs="Times New Roman"/>
        </w:rPr>
        <w:t>Puskesmas</w:t>
      </w:r>
      <w:proofErr w:type="spellEnd"/>
      <w:r w:rsidRPr="002C515C">
        <w:rPr>
          <w:rFonts w:ascii="Times New Roman" w:hAnsi="Times New Roman" w:cs="Times New Roman"/>
        </w:rPr>
        <w:t xml:space="preserve"> X di </w:t>
      </w:r>
      <w:proofErr w:type="spellStart"/>
      <w:r w:rsidRPr="002C515C">
        <w:rPr>
          <w:rFonts w:ascii="Times New Roman" w:hAnsi="Times New Roman" w:cs="Times New Roman"/>
        </w:rPr>
        <w:t>Kabupaten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Gowa</w:t>
      </w:r>
      <w:proofErr w:type="spellEnd"/>
      <w:r w:rsidRPr="002C515C">
        <w:rPr>
          <w:rFonts w:ascii="Times New Roman" w:hAnsi="Times New Roman" w:cs="Times New Roman"/>
        </w:rPr>
        <w:t xml:space="preserve">. </w:t>
      </w:r>
      <w:bookmarkStart w:id="0" w:name="_Hlk194686961"/>
      <w:proofErr w:type="spellStart"/>
      <w:r w:rsidRPr="002C515C">
        <w:rPr>
          <w:rFonts w:ascii="Times New Roman" w:hAnsi="Times New Roman" w:cs="Times New Roman"/>
        </w:rPr>
        <w:t>Populasi</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dalam</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penelitian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ini</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ialah</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seluruh</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pasien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rawat</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jalan</w:t>
      </w:r>
      <w:proofErr w:type="spellEnd"/>
      <w:r w:rsidRPr="002C515C">
        <w:rPr>
          <w:rFonts w:ascii="Times New Roman" w:hAnsi="Times New Roman" w:cs="Times New Roman"/>
        </w:rPr>
        <w:t xml:space="preserve"> di </w:t>
      </w:r>
      <w:proofErr w:type="spellStart"/>
      <w:r w:rsidRPr="002C515C">
        <w:rPr>
          <w:rFonts w:ascii="Times New Roman" w:hAnsi="Times New Roman" w:cs="Times New Roman"/>
        </w:rPr>
        <w:t>Puskesmas</w:t>
      </w:r>
      <w:proofErr w:type="spellEnd"/>
      <w:r w:rsidRPr="002C515C">
        <w:rPr>
          <w:rFonts w:ascii="Times New Roman" w:hAnsi="Times New Roman" w:cs="Times New Roman"/>
        </w:rPr>
        <w:t xml:space="preserve">. Dimana </w:t>
      </w:r>
      <w:proofErr w:type="spellStart"/>
      <w:r w:rsidRPr="002C515C">
        <w:rPr>
          <w:rFonts w:ascii="Times New Roman" w:hAnsi="Times New Roman" w:cs="Times New Roman"/>
        </w:rPr>
        <w:t>pengambilan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sampelnya</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menggunakan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teknik</w:t>
      </w:r>
      <w:proofErr w:type="spellEnd"/>
      <w:r w:rsidRPr="002C515C">
        <w:rPr>
          <w:rFonts w:ascii="Times New Roman" w:hAnsi="Times New Roman" w:cs="Times New Roman"/>
        </w:rPr>
        <w:t xml:space="preserve"> </w:t>
      </w:r>
      <w:bookmarkEnd w:id="0"/>
      <w:r w:rsidRPr="002C515C">
        <w:rPr>
          <w:rFonts w:ascii="Times New Roman" w:hAnsi="Times New Roman" w:cs="Times New Roman"/>
          <w:color w:val="000000"/>
        </w:rPr>
        <w:t xml:space="preserve">purposive / accidental sampling </w:t>
      </w:r>
      <w:proofErr w:type="spellStart"/>
      <w:r w:rsidRPr="002C515C">
        <w:rPr>
          <w:rFonts w:ascii="Times New Roman" w:hAnsi="Times New Roman" w:cs="Times New Roman"/>
        </w:rPr>
        <w:t>dengan</w:t>
      </w:r>
      <w:proofErr w:type="spellEnd"/>
      <w:r w:rsidRPr="002C515C">
        <w:rPr>
          <w:rFonts w:ascii="Times New Roman" w:hAnsi="Times New Roman" w:cs="Times New Roman"/>
        </w:rPr>
        <w:t xml:space="preserve"> </w:t>
      </w:r>
      <w:proofErr w:type="spellStart"/>
      <w:r w:rsidRPr="009816D6">
        <w:rPr>
          <w:rStyle w:val="Strong"/>
          <w:rFonts w:ascii="Times New Roman" w:hAnsi="Times New Roman" w:cs="Times New Roman"/>
          <w:b w:val="0"/>
          <w:bCs w:val="0"/>
          <w:color w:val="000000"/>
        </w:rPr>
        <w:t>Jumlah</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sampel</w:t>
      </w:r>
      <w:proofErr w:type="spellEnd"/>
      <w:r w:rsidRPr="009816D6">
        <w:rPr>
          <w:rStyle w:val="Strong"/>
          <w:rFonts w:ascii="Times New Roman" w:hAnsi="Times New Roman" w:cs="Times New Roman"/>
          <w:b w:val="0"/>
          <w:bCs w:val="0"/>
          <w:color w:val="000000"/>
        </w:rPr>
        <w:t>:</w:t>
      </w:r>
      <w:r w:rsidRPr="002C515C">
        <w:rPr>
          <w:rStyle w:val="apple-converted-space"/>
          <w:rFonts w:ascii="Times New Roman" w:hAnsi="Times New Roman" w:cs="Times New Roman"/>
          <w:color w:val="000000"/>
        </w:rPr>
        <w:t> </w:t>
      </w:r>
      <w:proofErr w:type="spellStart"/>
      <w:r w:rsidRPr="002C515C">
        <w:rPr>
          <w:rFonts w:ascii="Times New Roman" w:hAnsi="Times New Roman" w:cs="Times New Roman"/>
          <w:color w:val="000000"/>
        </w:rPr>
        <w:t>dapat</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menggunakan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rumus</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Slovin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atau</w:t>
      </w:r>
      <w:proofErr w:type="spellEnd"/>
      <w:r w:rsidRPr="002C515C">
        <w:rPr>
          <w:rFonts w:ascii="Times New Roman" w:hAnsi="Times New Roman" w:cs="Times New Roman"/>
          <w:color w:val="000000"/>
        </w:rPr>
        <w:t xml:space="preserve"> minimal 100 </w:t>
      </w:r>
      <w:proofErr w:type="spellStart"/>
      <w:r w:rsidRPr="002C515C">
        <w:rPr>
          <w:rFonts w:ascii="Times New Roman" w:hAnsi="Times New Roman" w:cs="Times New Roman"/>
          <w:color w:val="000000"/>
        </w:rPr>
        <w:t>responden</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untuk</w:t>
      </w:r>
      <w:proofErr w:type="spellEnd"/>
      <w:r w:rsidRPr="002C515C">
        <w:rPr>
          <w:rFonts w:ascii="Times New Roman" w:hAnsi="Times New Roman" w:cs="Times New Roman"/>
          <w:color w:val="000000"/>
        </w:rPr>
        <w:t xml:space="preserve"> </w:t>
      </w:r>
      <w:proofErr w:type="spellStart"/>
      <w:r w:rsidRPr="002C515C">
        <w:rPr>
          <w:rFonts w:ascii="Times New Roman" w:hAnsi="Times New Roman" w:cs="Times New Roman"/>
          <w:color w:val="000000"/>
        </w:rPr>
        <w:t>regresi</w:t>
      </w:r>
      <w:proofErr w:type="spellEnd"/>
      <w:r w:rsidRPr="002C515C">
        <w:rPr>
          <w:rFonts w:ascii="Times New Roman" w:hAnsi="Times New Roman" w:cs="Times New Roman"/>
          <w:color w:val="000000"/>
        </w:rPr>
        <w:t xml:space="preserve">. </w:t>
      </w:r>
    </w:p>
    <w:p w14:paraId="0D2E50F7" w14:textId="7F4857A5" w:rsidR="009816D6" w:rsidRDefault="009816D6" w:rsidP="009816D6">
      <w:pPr>
        <w:ind w:firstLine="567"/>
        <w:jc w:val="both"/>
        <w:rPr>
          <w:rFonts w:ascii="Times New Roman" w:hAnsi="Times New Roman" w:cs="Times New Roman"/>
          <w:color w:val="000000"/>
        </w:rPr>
      </w:pPr>
      <w:proofErr w:type="spellStart"/>
      <w:r w:rsidRPr="002C515C">
        <w:rPr>
          <w:rFonts w:ascii="Times New Roman" w:hAnsi="Times New Roman" w:cs="Times New Roman"/>
        </w:rPr>
        <w:t>Untuk</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Instrumen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pengumpulan</w:t>
      </w:r>
      <w:proofErr w:type="spellEnd"/>
      <w:r w:rsidRPr="002C515C">
        <w:rPr>
          <w:rFonts w:ascii="Times New Roman" w:hAnsi="Times New Roman" w:cs="Times New Roman"/>
        </w:rPr>
        <w:t xml:space="preserve"> data </w:t>
      </w:r>
      <w:proofErr w:type="spellStart"/>
      <w:r w:rsidRPr="002C515C">
        <w:rPr>
          <w:rFonts w:ascii="Times New Roman" w:hAnsi="Times New Roman" w:cs="Times New Roman"/>
        </w:rPr>
        <w:t>penelitian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menggunakan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kuesioner</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teknik</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ini</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menggunakan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skala</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i/>
          <w:iCs/>
        </w:rPr>
        <w:t>likert</w:t>
      </w:r>
      <w:proofErr w:type="spellEnd"/>
      <w:r w:rsidRPr="002C515C">
        <w:rPr>
          <w:rFonts w:ascii="Times New Roman" w:hAnsi="Times New Roman" w:cs="Times New Roman"/>
          <w:i/>
          <w:iCs/>
        </w:rPr>
        <w:t>.</w:t>
      </w:r>
      <w:r w:rsidRPr="002C515C">
        <w:rPr>
          <w:rFonts w:ascii="Times New Roman" w:hAnsi="Times New Roman" w:cs="Times New Roman"/>
        </w:rPr>
        <w:t xml:space="preserve"> Adapun </w:t>
      </w:r>
      <w:proofErr w:type="spellStart"/>
      <w:r w:rsidRPr="002C515C">
        <w:rPr>
          <w:rFonts w:ascii="Times New Roman" w:hAnsi="Times New Roman" w:cs="Times New Roman"/>
        </w:rPr>
        <w:t>teknik</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analisis</w:t>
      </w:r>
      <w:proofErr w:type="spellEnd"/>
      <w:r w:rsidRPr="002C515C">
        <w:rPr>
          <w:rFonts w:ascii="Times New Roman" w:hAnsi="Times New Roman" w:cs="Times New Roman"/>
        </w:rPr>
        <w:t xml:space="preserve"> data yang </w:t>
      </w:r>
      <w:proofErr w:type="spellStart"/>
      <w:r w:rsidRPr="002C515C">
        <w:rPr>
          <w:rFonts w:ascii="Times New Roman" w:hAnsi="Times New Roman" w:cs="Times New Roman"/>
        </w:rPr>
        <w:t>digunakan</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rPr>
        <w:t>ialah</w:t>
      </w:r>
      <w:proofErr w:type="spellEnd"/>
      <w:r w:rsidRPr="002C515C">
        <w:rPr>
          <w:rFonts w:ascii="Times New Roman" w:hAnsi="Times New Roman" w:cs="Times New Roman"/>
        </w:rPr>
        <w:t xml:space="preserve"> </w:t>
      </w:r>
      <w:proofErr w:type="spellStart"/>
      <w:r w:rsidRPr="002C515C">
        <w:rPr>
          <w:rFonts w:ascii="Times New Roman" w:hAnsi="Times New Roman" w:cs="Times New Roman"/>
          <w:color w:val="000000"/>
        </w:rPr>
        <w:t>Regresi</w:t>
      </w:r>
      <w:proofErr w:type="spellEnd"/>
      <w:r w:rsidRPr="002C515C">
        <w:rPr>
          <w:rFonts w:ascii="Times New Roman" w:hAnsi="Times New Roman" w:cs="Times New Roman"/>
          <w:color w:val="000000"/>
        </w:rPr>
        <w:t xml:space="preserve"> Linear </w:t>
      </w:r>
      <w:proofErr w:type="spellStart"/>
      <w:r w:rsidRPr="002C515C">
        <w:rPr>
          <w:rFonts w:ascii="Times New Roman" w:hAnsi="Times New Roman" w:cs="Times New Roman"/>
          <w:color w:val="000000"/>
        </w:rPr>
        <w:t>Berganda</w:t>
      </w:r>
      <w:proofErr w:type="spellEnd"/>
      <w:r w:rsidRPr="002C515C">
        <w:rPr>
          <w:rFonts w:ascii="Times New Roman" w:hAnsi="Times New Roman" w:cs="Times New Roman"/>
          <w:color w:val="000000"/>
        </w:rPr>
        <w:t xml:space="preserve">. </w:t>
      </w:r>
    </w:p>
    <w:p w14:paraId="5410CB40" w14:textId="77777777" w:rsidR="009816D6" w:rsidRPr="002C515C" w:rsidRDefault="009816D6" w:rsidP="009816D6">
      <w:pPr>
        <w:ind w:firstLine="567"/>
        <w:jc w:val="both"/>
        <w:rPr>
          <w:rFonts w:ascii="Times New Roman" w:eastAsia="Times New Roman" w:hAnsi="Times New Roman" w:cs="Times New Roman"/>
          <w:color w:val="000000"/>
        </w:rPr>
      </w:pPr>
    </w:p>
    <w:p w14:paraId="563E7ABD" w14:textId="77777777" w:rsidR="00D94595" w:rsidRPr="00817D1B" w:rsidRDefault="00D94595" w:rsidP="00817D1B">
      <w:pPr>
        <w:jc w:val="center"/>
        <w:rPr>
          <w:rFonts w:ascii="Times New Roman" w:eastAsia="Times New Roman" w:hAnsi="Times New Roman" w:cs="Times New Roman"/>
          <w:color w:val="000000"/>
          <w:kern w:val="0"/>
          <w14:ligatures w14:val="none"/>
        </w:rPr>
      </w:pPr>
      <w:r w:rsidRPr="00817D1B">
        <w:rPr>
          <w:rFonts w:ascii="Times New Roman" w:eastAsia="Times New Roman" w:hAnsi="Times New Roman" w:cs="Times New Roman"/>
          <w:b/>
          <w:bCs/>
          <w:color w:val="000000"/>
          <w:kern w:val="0"/>
          <w14:ligatures w14:val="none"/>
        </w:rPr>
        <w:t>HASIL</w:t>
      </w:r>
    </w:p>
    <w:p w14:paraId="1006C9C1" w14:textId="2821E4F4" w:rsidR="009816D6" w:rsidRDefault="009816D6" w:rsidP="009816D6">
      <w:pPr>
        <w:ind w:firstLine="567"/>
        <w:jc w:val="both"/>
        <w:rPr>
          <w:rFonts w:ascii="Times New Roman" w:hAnsi="Times New Roman" w:cs="Times New Roman"/>
          <w:color w:val="000000"/>
        </w:rPr>
      </w:pPr>
      <w:proofErr w:type="spellStart"/>
      <w:r w:rsidRPr="00D27526">
        <w:rPr>
          <w:rFonts w:ascii="Times New Roman" w:hAnsi="Times New Roman" w:cs="Times New Roman"/>
          <w:color w:val="000000"/>
        </w:rPr>
        <w:t>Penelitian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ini</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dilakukan</w:t>
      </w:r>
      <w:proofErr w:type="spellEnd"/>
      <w:r w:rsidRPr="00D27526">
        <w:rPr>
          <w:rFonts w:ascii="Times New Roman" w:hAnsi="Times New Roman" w:cs="Times New Roman"/>
          <w:color w:val="000000"/>
        </w:rPr>
        <w:t xml:space="preserve"> di</w:t>
      </w:r>
      <w:r w:rsidRPr="00D27526">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Puskesmas</w:t>
      </w:r>
      <w:proofErr w:type="spellEnd"/>
      <w:r w:rsidRPr="009816D6">
        <w:rPr>
          <w:rStyle w:val="Strong"/>
          <w:rFonts w:ascii="Times New Roman" w:hAnsi="Times New Roman" w:cs="Times New Roman"/>
          <w:b w:val="0"/>
          <w:bCs w:val="0"/>
          <w:color w:val="000000"/>
        </w:rPr>
        <w:t xml:space="preserve"> X </w:t>
      </w:r>
      <w:proofErr w:type="spellStart"/>
      <w:r w:rsidRPr="009816D6">
        <w:rPr>
          <w:rStyle w:val="Strong"/>
          <w:rFonts w:ascii="Times New Roman" w:hAnsi="Times New Roman" w:cs="Times New Roman"/>
          <w:b w:val="0"/>
          <w:bCs w:val="0"/>
          <w:color w:val="000000"/>
        </w:rPr>
        <w:t>Kabupaten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Gowa</w:t>
      </w:r>
      <w:proofErr w:type="spellEnd"/>
      <w:r w:rsidRPr="00D27526">
        <w:rPr>
          <w:rFonts w:ascii="Times New Roman" w:hAnsi="Times New Roman" w:cs="Times New Roman"/>
          <w:color w:val="000000"/>
        </w:rPr>
        <w:t xml:space="preserve">, yang </w:t>
      </w:r>
      <w:proofErr w:type="spellStart"/>
      <w:r w:rsidRPr="00D27526">
        <w:rPr>
          <w:rFonts w:ascii="Times New Roman" w:hAnsi="Times New Roman" w:cs="Times New Roman"/>
          <w:color w:val="000000"/>
        </w:rPr>
        <w:t>merupakan</w:t>
      </w:r>
      <w:proofErr w:type="spellEnd"/>
      <w:r w:rsidRPr="00D27526">
        <w:rPr>
          <w:rFonts w:ascii="Times New Roman" w:hAnsi="Times New Roman" w:cs="Times New Roman"/>
          <w:color w:val="000000"/>
        </w:rPr>
        <w:t xml:space="preserve"> salah </w:t>
      </w:r>
      <w:proofErr w:type="spellStart"/>
      <w:r w:rsidRPr="00D27526">
        <w:rPr>
          <w:rFonts w:ascii="Times New Roman" w:hAnsi="Times New Roman" w:cs="Times New Roman"/>
          <w:color w:val="000000"/>
        </w:rPr>
        <w:t>satu</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fasilitas</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pelayanan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kesehatan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tingkat</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pertama</w:t>
      </w:r>
      <w:proofErr w:type="spellEnd"/>
      <w:r w:rsidRPr="00D27526">
        <w:rPr>
          <w:rFonts w:ascii="Times New Roman" w:hAnsi="Times New Roman" w:cs="Times New Roman"/>
          <w:color w:val="000000"/>
        </w:rPr>
        <w:t xml:space="preserve"> yang </w:t>
      </w:r>
      <w:proofErr w:type="spellStart"/>
      <w:r w:rsidRPr="00D27526">
        <w:rPr>
          <w:rFonts w:ascii="Times New Roman" w:hAnsi="Times New Roman" w:cs="Times New Roman"/>
          <w:color w:val="000000"/>
        </w:rPr>
        <w:t>memberikan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pelayanan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rawat</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jalan</w:t>
      </w:r>
      <w:proofErr w:type="spellEnd"/>
      <w:r w:rsidRPr="00D27526">
        <w:rPr>
          <w:rFonts w:ascii="Times New Roman" w:hAnsi="Times New Roman" w:cs="Times New Roman"/>
          <w:color w:val="000000"/>
        </w:rPr>
        <w:t xml:space="preserve"> dan </w:t>
      </w:r>
      <w:proofErr w:type="spellStart"/>
      <w:r w:rsidRPr="00D27526">
        <w:rPr>
          <w:rFonts w:ascii="Times New Roman" w:hAnsi="Times New Roman" w:cs="Times New Roman"/>
          <w:color w:val="000000"/>
        </w:rPr>
        <w:t>layanan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kesehatan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dasar</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lainnya</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Puskesmas</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ini</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melayani</w:t>
      </w:r>
      <w:proofErr w:type="spellEnd"/>
      <w:r w:rsidRPr="00D27526">
        <w:rPr>
          <w:rFonts w:ascii="Times New Roman" w:hAnsi="Times New Roman" w:cs="Times New Roman"/>
          <w:color w:val="000000"/>
        </w:rPr>
        <w:t xml:space="preserve"> rata-rata 80–100 </w:t>
      </w:r>
      <w:proofErr w:type="spellStart"/>
      <w:r w:rsidRPr="00D27526">
        <w:rPr>
          <w:rFonts w:ascii="Times New Roman" w:hAnsi="Times New Roman" w:cs="Times New Roman"/>
          <w:color w:val="000000"/>
        </w:rPr>
        <w:t>pasien</w:t>
      </w:r>
      <w:proofErr w:type="spellEnd"/>
      <w:r w:rsidRPr="00D27526">
        <w:rPr>
          <w:rFonts w:ascii="Times New Roman" w:hAnsi="Times New Roman" w:cs="Times New Roman"/>
          <w:color w:val="000000"/>
        </w:rPr>
        <w:t xml:space="preserve"> per </w:t>
      </w:r>
      <w:proofErr w:type="spellStart"/>
      <w:r w:rsidRPr="00D27526">
        <w:rPr>
          <w:rFonts w:ascii="Times New Roman" w:hAnsi="Times New Roman" w:cs="Times New Roman"/>
          <w:color w:val="000000"/>
        </w:rPr>
        <w:t>hari</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dengan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jenis</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layanan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pemeriksaan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umum</w:t>
      </w:r>
      <w:proofErr w:type="spellEnd"/>
      <w:r w:rsidRPr="00D27526">
        <w:rPr>
          <w:rFonts w:ascii="Times New Roman" w:hAnsi="Times New Roman" w:cs="Times New Roman"/>
          <w:color w:val="000000"/>
        </w:rPr>
        <w:t xml:space="preserve">, KIA, program </w:t>
      </w:r>
      <w:proofErr w:type="spellStart"/>
      <w:r w:rsidRPr="00D27526">
        <w:rPr>
          <w:rFonts w:ascii="Times New Roman" w:hAnsi="Times New Roman" w:cs="Times New Roman"/>
          <w:color w:val="000000"/>
        </w:rPr>
        <w:t>penyakit</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menular</w:t>
      </w:r>
      <w:proofErr w:type="spellEnd"/>
      <w:r w:rsidRPr="00D27526">
        <w:rPr>
          <w:rFonts w:ascii="Times New Roman" w:hAnsi="Times New Roman" w:cs="Times New Roman"/>
          <w:color w:val="000000"/>
        </w:rPr>
        <w:t xml:space="preserve">, dan </w:t>
      </w:r>
      <w:proofErr w:type="spellStart"/>
      <w:r w:rsidRPr="00D27526">
        <w:rPr>
          <w:rFonts w:ascii="Times New Roman" w:hAnsi="Times New Roman" w:cs="Times New Roman"/>
          <w:color w:val="000000"/>
        </w:rPr>
        <w:t>layanan</w:t>
      </w:r>
      <w:proofErr w:type="spellEnd"/>
      <w:r w:rsidRPr="00D27526">
        <w:rPr>
          <w:rFonts w:ascii="Times New Roman" w:hAnsi="Times New Roman" w:cs="Times New Roman"/>
          <w:color w:val="000000"/>
        </w:rPr>
        <w:t xml:space="preserve"> </w:t>
      </w:r>
      <w:proofErr w:type="spellStart"/>
      <w:r w:rsidRPr="00D27526">
        <w:rPr>
          <w:rFonts w:ascii="Times New Roman" w:hAnsi="Times New Roman" w:cs="Times New Roman"/>
          <w:color w:val="000000"/>
        </w:rPr>
        <w:t>penunjang</w:t>
      </w:r>
      <w:proofErr w:type="spellEnd"/>
      <w:r w:rsidRPr="00D27526">
        <w:rPr>
          <w:rFonts w:ascii="Times New Roman" w:hAnsi="Times New Roman" w:cs="Times New Roman"/>
          <w:color w:val="000000"/>
        </w:rPr>
        <w:t>.</w:t>
      </w:r>
    </w:p>
    <w:p w14:paraId="37A30EDD" w14:textId="05C887BE" w:rsidR="009816D6" w:rsidRPr="009816D6" w:rsidRDefault="009816D6" w:rsidP="009816D6">
      <w:pPr>
        <w:pStyle w:val="ListParagraph"/>
        <w:numPr>
          <w:ilvl w:val="0"/>
          <w:numId w:val="14"/>
        </w:numPr>
        <w:ind w:left="426" w:hanging="426"/>
        <w:jc w:val="both"/>
        <w:rPr>
          <w:rFonts w:ascii="Times New Roman" w:eastAsia="Times New Roman" w:hAnsi="Times New Roman" w:cs="Times New Roman"/>
          <w:b/>
          <w:bCs/>
          <w:color w:val="000000"/>
        </w:rPr>
      </w:pPr>
      <w:proofErr w:type="spellStart"/>
      <w:r w:rsidRPr="00374F2B">
        <w:rPr>
          <w:rFonts w:ascii="Times New Roman" w:eastAsia="Times New Roman" w:hAnsi="Times New Roman" w:cs="Times New Roman"/>
          <w:b/>
          <w:bCs/>
          <w:color w:val="000000"/>
        </w:rPr>
        <w:t>Karakteristik</w:t>
      </w:r>
      <w:proofErr w:type="spellEnd"/>
      <w:r w:rsidRPr="00374F2B">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R</w:t>
      </w:r>
      <w:r w:rsidRPr="00374F2B">
        <w:rPr>
          <w:rFonts w:ascii="Times New Roman" w:eastAsia="Times New Roman" w:hAnsi="Times New Roman" w:cs="Times New Roman"/>
          <w:b/>
          <w:bCs/>
          <w:color w:val="000000"/>
        </w:rPr>
        <w:t>esponden</w:t>
      </w:r>
      <w:proofErr w:type="spellEnd"/>
    </w:p>
    <w:p w14:paraId="057DF481" w14:textId="77777777" w:rsidR="009816D6" w:rsidRPr="00374F2B" w:rsidRDefault="009816D6" w:rsidP="009816D6">
      <w:pPr>
        <w:jc w:val="center"/>
        <w:rPr>
          <w:rFonts w:ascii="Times New Roman" w:eastAsia="Times New Roman" w:hAnsi="Times New Roman" w:cs="Times New Roman"/>
          <w:b/>
          <w:bCs/>
        </w:rPr>
      </w:pPr>
      <w:proofErr w:type="spellStart"/>
      <w:r w:rsidRPr="00374F2B">
        <w:rPr>
          <w:rFonts w:ascii="Times New Roman" w:eastAsia="Times New Roman" w:hAnsi="Times New Roman" w:cs="Times New Roman"/>
          <w:b/>
          <w:bCs/>
        </w:rPr>
        <w:t>Tabel</w:t>
      </w:r>
      <w:proofErr w:type="spellEnd"/>
      <w:r w:rsidRPr="00374F2B">
        <w:rPr>
          <w:rFonts w:ascii="Times New Roman" w:eastAsia="Times New Roman" w:hAnsi="Times New Roman" w:cs="Times New Roman"/>
          <w:b/>
          <w:bCs/>
        </w:rPr>
        <w:t xml:space="preserve"> 1. </w:t>
      </w:r>
      <w:proofErr w:type="spellStart"/>
      <w:r w:rsidRPr="00374F2B">
        <w:rPr>
          <w:rFonts w:ascii="Times New Roman" w:eastAsia="Times New Roman" w:hAnsi="Times New Roman" w:cs="Times New Roman"/>
          <w:b/>
          <w:bCs/>
        </w:rPr>
        <w:t>Distribusi</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 xml:space="preserve">Nilai </w:t>
      </w:r>
      <w:proofErr w:type="spellStart"/>
      <w:r w:rsidRPr="00374F2B">
        <w:rPr>
          <w:rFonts w:ascii="Times New Roman" w:eastAsia="Times New Roman" w:hAnsi="Times New Roman" w:cs="Times New Roman"/>
          <w:b/>
          <w:bCs/>
        </w:rPr>
        <w:t>Karakteristik</w:t>
      </w:r>
      <w:proofErr w:type="spellEnd"/>
      <w:r w:rsidRPr="00374F2B">
        <w:rPr>
          <w:rFonts w:ascii="Times New Roman" w:eastAsia="Times New Roman" w:hAnsi="Times New Roman" w:cs="Times New Roman"/>
          <w:b/>
          <w:bCs/>
        </w:rPr>
        <w:t xml:space="preserve"> </w:t>
      </w:r>
      <w:proofErr w:type="spellStart"/>
      <w:r w:rsidRPr="00374F2B">
        <w:rPr>
          <w:rFonts w:ascii="Times New Roman" w:eastAsia="Times New Roman" w:hAnsi="Times New Roman" w:cs="Times New Roman"/>
          <w:b/>
          <w:bCs/>
        </w:rPr>
        <w:t>Pasien</w:t>
      </w:r>
      <w:proofErr w:type="spellEnd"/>
      <w:r w:rsidRPr="00374F2B">
        <w:rPr>
          <w:rFonts w:ascii="Times New Roman" w:eastAsia="Times New Roman" w:hAnsi="Times New Roman" w:cs="Times New Roman"/>
          <w:b/>
          <w:bCs/>
        </w:rPr>
        <w:t xml:space="preserve"> Rawat Jalan</w:t>
      </w:r>
    </w:p>
    <w:tbl>
      <w:tblPr>
        <w:tblpPr w:leftFromText="180" w:rightFromText="180" w:vertAnchor="text" w:horzAnchor="page" w:tblpX="4263" w:tblpY="88"/>
        <w:tblW w:w="425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19"/>
        <w:gridCol w:w="959"/>
        <w:gridCol w:w="1276"/>
      </w:tblGrid>
      <w:tr w:rsidR="009816D6" w:rsidRPr="009F446D" w14:paraId="29195CE1" w14:textId="77777777" w:rsidTr="00A65823">
        <w:trPr>
          <w:trHeight w:val="96"/>
        </w:trPr>
        <w:tc>
          <w:tcPr>
            <w:tcW w:w="2019" w:type="dxa"/>
            <w:vMerge w:val="restart"/>
            <w:vAlign w:val="center"/>
          </w:tcPr>
          <w:p w14:paraId="4C199F87" w14:textId="77777777" w:rsidR="009816D6" w:rsidRPr="009F446D" w:rsidRDefault="009816D6" w:rsidP="00A65823">
            <w:pPr>
              <w:pStyle w:val="BodyTextIndent"/>
              <w:spacing w:line="240" w:lineRule="auto"/>
              <w:ind w:left="0" w:firstLine="0"/>
              <w:jc w:val="center"/>
              <w:rPr>
                <w:rFonts w:ascii="Times New Roman" w:hAnsi="Times New Roman"/>
                <w:b/>
                <w:szCs w:val="24"/>
                <w:lang w:val="id-ID"/>
              </w:rPr>
            </w:pPr>
            <w:r w:rsidRPr="009F446D">
              <w:rPr>
                <w:rFonts w:ascii="Times New Roman" w:hAnsi="Times New Roman"/>
                <w:b/>
                <w:szCs w:val="24"/>
                <w:lang w:val="id-ID"/>
              </w:rPr>
              <w:t xml:space="preserve">Karakteristik </w:t>
            </w:r>
          </w:p>
        </w:tc>
        <w:tc>
          <w:tcPr>
            <w:tcW w:w="2235" w:type="dxa"/>
            <w:gridSpan w:val="2"/>
          </w:tcPr>
          <w:p w14:paraId="0E09CD65" w14:textId="77777777" w:rsidR="009816D6" w:rsidRPr="009F446D" w:rsidRDefault="009816D6" w:rsidP="00A65823">
            <w:pPr>
              <w:pStyle w:val="BodyTextIndent"/>
              <w:spacing w:line="240" w:lineRule="auto"/>
              <w:ind w:left="33" w:firstLine="0"/>
              <w:jc w:val="center"/>
              <w:rPr>
                <w:rFonts w:ascii="Times New Roman" w:hAnsi="Times New Roman"/>
                <w:b/>
                <w:szCs w:val="24"/>
              </w:rPr>
            </w:pPr>
            <w:proofErr w:type="spellStart"/>
            <w:r w:rsidRPr="009F446D">
              <w:rPr>
                <w:rFonts w:ascii="Times New Roman" w:hAnsi="Times New Roman"/>
                <w:b/>
                <w:szCs w:val="24"/>
              </w:rPr>
              <w:t>Jumlah</w:t>
            </w:r>
            <w:proofErr w:type="spellEnd"/>
          </w:p>
        </w:tc>
      </w:tr>
      <w:tr w:rsidR="009816D6" w:rsidRPr="009F446D" w14:paraId="1CB23255" w14:textId="77777777" w:rsidTr="00A65823">
        <w:trPr>
          <w:trHeight w:val="165"/>
        </w:trPr>
        <w:tc>
          <w:tcPr>
            <w:tcW w:w="2019" w:type="dxa"/>
            <w:vMerge/>
          </w:tcPr>
          <w:p w14:paraId="4D0CFEA0" w14:textId="77777777" w:rsidR="009816D6" w:rsidRPr="009F446D" w:rsidRDefault="009816D6" w:rsidP="00A65823">
            <w:pPr>
              <w:pStyle w:val="BodyTextIndent"/>
              <w:spacing w:line="240" w:lineRule="auto"/>
              <w:ind w:left="0" w:firstLine="0"/>
              <w:jc w:val="center"/>
              <w:rPr>
                <w:rFonts w:ascii="Times New Roman" w:hAnsi="Times New Roman"/>
                <w:b/>
                <w:szCs w:val="24"/>
              </w:rPr>
            </w:pPr>
          </w:p>
        </w:tc>
        <w:tc>
          <w:tcPr>
            <w:tcW w:w="959" w:type="dxa"/>
          </w:tcPr>
          <w:p w14:paraId="069126A1" w14:textId="77777777" w:rsidR="009816D6" w:rsidRPr="009F446D" w:rsidRDefault="009816D6" w:rsidP="00A65823">
            <w:pPr>
              <w:pStyle w:val="BodyTextIndent"/>
              <w:spacing w:line="240" w:lineRule="auto"/>
              <w:ind w:left="33" w:firstLine="0"/>
              <w:jc w:val="center"/>
              <w:rPr>
                <w:rFonts w:ascii="Times New Roman" w:hAnsi="Times New Roman"/>
                <w:b/>
                <w:szCs w:val="24"/>
                <w:lang w:val="id-ID"/>
              </w:rPr>
            </w:pPr>
            <w:r w:rsidRPr="009F446D">
              <w:rPr>
                <w:rFonts w:ascii="Times New Roman" w:hAnsi="Times New Roman"/>
                <w:b/>
                <w:szCs w:val="24"/>
              </w:rPr>
              <w:t>n</w:t>
            </w:r>
            <w:r w:rsidRPr="009F446D">
              <w:rPr>
                <w:rFonts w:ascii="Times New Roman" w:hAnsi="Times New Roman"/>
                <w:b/>
                <w:szCs w:val="24"/>
                <w:lang w:val="id-ID"/>
              </w:rPr>
              <w:t xml:space="preserve"> (</w:t>
            </w:r>
            <w:r>
              <w:rPr>
                <w:rFonts w:ascii="Times New Roman" w:hAnsi="Times New Roman"/>
                <w:b/>
                <w:szCs w:val="24"/>
              </w:rPr>
              <w:t>100</w:t>
            </w:r>
            <w:r w:rsidRPr="009F446D">
              <w:rPr>
                <w:rFonts w:ascii="Times New Roman" w:hAnsi="Times New Roman"/>
                <w:b/>
                <w:szCs w:val="24"/>
                <w:lang w:val="id-ID"/>
              </w:rPr>
              <w:t>)</w:t>
            </w:r>
          </w:p>
        </w:tc>
        <w:tc>
          <w:tcPr>
            <w:tcW w:w="1276" w:type="dxa"/>
          </w:tcPr>
          <w:p w14:paraId="0983B48D" w14:textId="77777777" w:rsidR="009816D6" w:rsidRPr="009F446D" w:rsidRDefault="009816D6" w:rsidP="00A65823">
            <w:pPr>
              <w:pStyle w:val="BodyTextIndent"/>
              <w:spacing w:line="240" w:lineRule="auto"/>
              <w:ind w:left="33" w:firstLine="0"/>
              <w:jc w:val="center"/>
              <w:rPr>
                <w:rFonts w:ascii="Times New Roman" w:hAnsi="Times New Roman"/>
                <w:b/>
                <w:szCs w:val="24"/>
              </w:rPr>
            </w:pPr>
            <w:r w:rsidRPr="009F446D">
              <w:rPr>
                <w:rFonts w:ascii="Times New Roman" w:hAnsi="Times New Roman"/>
                <w:b/>
                <w:szCs w:val="24"/>
              </w:rPr>
              <w:t>%</w:t>
            </w:r>
          </w:p>
        </w:tc>
      </w:tr>
      <w:tr w:rsidR="009816D6" w:rsidRPr="009F446D" w14:paraId="36F40BF3" w14:textId="77777777" w:rsidTr="00A65823">
        <w:trPr>
          <w:trHeight w:val="419"/>
        </w:trPr>
        <w:tc>
          <w:tcPr>
            <w:tcW w:w="2019" w:type="dxa"/>
          </w:tcPr>
          <w:p w14:paraId="7B41A7B0" w14:textId="77777777" w:rsidR="009816D6" w:rsidRPr="009F446D" w:rsidRDefault="009816D6" w:rsidP="00A65823">
            <w:pPr>
              <w:pStyle w:val="BodyTextIndent"/>
              <w:spacing w:line="240" w:lineRule="auto"/>
              <w:ind w:left="0" w:firstLine="0"/>
              <w:rPr>
                <w:rFonts w:ascii="Times New Roman" w:hAnsi="Times New Roman"/>
                <w:szCs w:val="24"/>
              </w:rPr>
            </w:pPr>
            <w:proofErr w:type="spellStart"/>
            <w:r w:rsidRPr="009F446D">
              <w:rPr>
                <w:rFonts w:ascii="Times New Roman" w:hAnsi="Times New Roman"/>
                <w:szCs w:val="24"/>
              </w:rPr>
              <w:t>Umur</w:t>
            </w:r>
            <w:proofErr w:type="spellEnd"/>
          </w:p>
          <w:p w14:paraId="20CB0FB6"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&lt; 25 </w:t>
            </w:r>
            <w:proofErr w:type="spellStart"/>
            <w:r w:rsidRPr="009F446D">
              <w:rPr>
                <w:rFonts w:ascii="Times New Roman" w:hAnsi="Times New Roman"/>
                <w:szCs w:val="24"/>
              </w:rPr>
              <w:t>Tahun</w:t>
            </w:r>
            <w:proofErr w:type="spellEnd"/>
          </w:p>
          <w:p w14:paraId="29268DDD"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25</w:t>
            </w:r>
            <w:r w:rsidRPr="009F446D">
              <w:rPr>
                <w:rFonts w:ascii="Times New Roman" w:hAnsi="Times New Roman"/>
                <w:szCs w:val="24"/>
              </w:rPr>
              <w:t xml:space="preserve">-40 </w:t>
            </w:r>
            <w:proofErr w:type="spellStart"/>
            <w:r w:rsidRPr="009F446D">
              <w:rPr>
                <w:rFonts w:ascii="Times New Roman" w:hAnsi="Times New Roman"/>
                <w:szCs w:val="24"/>
              </w:rPr>
              <w:t>Tahun</w:t>
            </w:r>
            <w:proofErr w:type="spellEnd"/>
          </w:p>
          <w:p w14:paraId="471D1B78"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&gt;40 </w:t>
            </w:r>
            <w:proofErr w:type="spellStart"/>
            <w:r w:rsidRPr="009F446D">
              <w:rPr>
                <w:rFonts w:ascii="Times New Roman" w:hAnsi="Times New Roman"/>
                <w:szCs w:val="24"/>
              </w:rPr>
              <w:t>Tahun</w:t>
            </w:r>
            <w:proofErr w:type="spellEnd"/>
          </w:p>
        </w:tc>
        <w:tc>
          <w:tcPr>
            <w:tcW w:w="959" w:type="dxa"/>
          </w:tcPr>
          <w:p w14:paraId="42B3AFAC" w14:textId="77777777" w:rsidR="009816D6" w:rsidRPr="009F446D" w:rsidRDefault="009816D6" w:rsidP="00A65823">
            <w:pPr>
              <w:pStyle w:val="BodyTextIndent"/>
              <w:spacing w:line="240" w:lineRule="auto"/>
              <w:ind w:left="0" w:firstLine="0"/>
              <w:jc w:val="center"/>
              <w:rPr>
                <w:rFonts w:ascii="Times New Roman" w:hAnsi="Times New Roman"/>
                <w:szCs w:val="24"/>
              </w:rPr>
            </w:pPr>
          </w:p>
          <w:p w14:paraId="0267349A"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18</w:t>
            </w:r>
          </w:p>
          <w:p w14:paraId="4C59A6A0"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45</w:t>
            </w:r>
          </w:p>
          <w:p w14:paraId="265A2830"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37</w:t>
            </w:r>
          </w:p>
        </w:tc>
        <w:tc>
          <w:tcPr>
            <w:tcW w:w="1276" w:type="dxa"/>
          </w:tcPr>
          <w:p w14:paraId="6BC47EAB" w14:textId="77777777" w:rsidR="009816D6" w:rsidRPr="009F446D" w:rsidRDefault="009816D6" w:rsidP="00A65823">
            <w:pPr>
              <w:pStyle w:val="BodyTextIndent"/>
              <w:spacing w:line="240" w:lineRule="auto"/>
              <w:ind w:left="0" w:firstLine="0"/>
              <w:jc w:val="center"/>
              <w:rPr>
                <w:rFonts w:ascii="Times New Roman" w:hAnsi="Times New Roman"/>
                <w:szCs w:val="24"/>
              </w:rPr>
            </w:pPr>
          </w:p>
          <w:p w14:paraId="6C3C6007"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18%</w:t>
            </w:r>
          </w:p>
          <w:p w14:paraId="633CDAC3"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45%</w:t>
            </w:r>
          </w:p>
          <w:p w14:paraId="30A14C2C"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37%</w:t>
            </w:r>
          </w:p>
        </w:tc>
      </w:tr>
      <w:tr w:rsidR="009816D6" w:rsidRPr="009F446D" w14:paraId="4CC16598" w14:textId="77777777" w:rsidTr="00A65823">
        <w:trPr>
          <w:trHeight w:val="419"/>
        </w:trPr>
        <w:tc>
          <w:tcPr>
            <w:tcW w:w="2019" w:type="dxa"/>
          </w:tcPr>
          <w:p w14:paraId="4B7B4C8F" w14:textId="77777777" w:rsidR="009816D6" w:rsidRPr="009F446D" w:rsidRDefault="009816D6" w:rsidP="00A65823">
            <w:pPr>
              <w:pStyle w:val="BodyTextIndent"/>
              <w:spacing w:line="240" w:lineRule="auto"/>
              <w:ind w:left="0" w:firstLine="0"/>
              <w:rPr>
                <w:rFonts w:ascii="Times New Roman" w:hAnsi="Times New Roman"/>
                <w:szCs w:val="24"/>
                <w:lang w:val="id-ID"/>
              </w:rPr>
            </w:pPr>
            <w:r w:rsidRPr="009F446D">
              <w:rPr>
                <w:rFonts w:ascii="Times New Roman" w:hAnsi="Times New Roman"/>
                <w:szCs w:val="24"/>
                <w:lang w:val="id-ID"/>
              </w:rPr>
              <w:t>Jenis Kelamin</w:t>
            </w:r>
          </w:p>
          <w:p w14:paraId="5434D746" w14:textId="77777777" w:rsidR="009816D6" w:rsidRPr="009F446D" w:rsidRDefault="009816D6" w:rsidP="00A65823">
            <w:pPr>
              <w:pStyle w:val="BodyTextIndent"/>
              <w:spacing w:line="240" w:lineRule="auto"/>
              <w:ind w:left="0" w:firstLine="0"/>
              <w:rPr>
                <w:rFonts w:ascii="Times New Roman" w:hAnsi="Times New Roman"/>
                <w:szCs w:val="24"/>
                <w:lang w:val="id-ID"/>
              </w:rPr>
            </w:pPr>
            <w:proofErr w:type="spellStart"/>
            <w:r w:rsidRPr="009F446D">
              <w:rPr>
                <w:rFonts w:ascii="Times New Roman" w:hAnsi="Times New Roman"/>
                <w:szCs w:val="24"/>
                <w:lang w:val="id-ID"/>
              </w:rPr>
              <w:t>Laki-Laki</w:t>
            </w:r>
            <w:proofErr w:type="spellEnd"/>
          </w:p>
          <w:p w14:paraId="0A3383A8" w14:textId="77777777" w:rsidR="009816D6" w:rsidRPr="009F446D" w:rsidRDefault="009816D6" w:rsidP="00A65823">
            <w:pPr>
              <w:pStyle w:val="BodyTextIndent"/>
              <w:spacing w:line="240" w:lineRule="auto"/>
              <w:ind w:left="0" w:firstLine="0"/>
              <w:rPr>
                <w:rFonts w:ascii="Times New Roman" w:hAnsi="Times New Roman"/>
                <w:szCs w:val="24"/>
                <w:lang w:val="id-ID"/>
              </w:rPr>
            </w:pPr>
            <w:r w:rsidRPr="009F446D">
              <w:rPr>
                <w:rFonts w:ascii="Times New Roman" w:hAnsi="Times New Roman"/>
                <w:szCs w:val="24"/>
                <w:lang w:val="id-ID"/>
              </w:rPr>
              <w:t>Perempuan</w:t>
            </w:r>
          </w:p>
        </w:tc>
        <w:tc>
          <w:tcPr>
            <w:tcW w:w="959" w:type="dxa"/>
          </w:tcPr>
          <w:p w14:paraId="754E74BB" w14:textId="77777777" w:rsidR="009816D6" w:rsidRPr="009F446D" w:rsidRDefault="009816D6" w:rsidP="00A65823">
            <w:pPr>
              <w:pStyle w:val="BodyTextIndent"/>
              <w:spacing w:line="240" w:lineRule="auto"/>
              <w:ind w:left="0" w:firstLine="0"/>
              <w:jc w:val="center"/>
              <w:rPr>
                <w:rFonts w:ascii="Times New Roman" w:hAnsi="Times New Roman"/>
                <w:szCs w:val="24"/>
              </w:rPr>
            </w:pPr>
          </w:p>
          <w:p w14:paraId="5DE12CAF"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40</w:t>
            </w:r>
          </w:p>
          <w:p w14:paraId="227C0E11"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60</w:t>
            </w:r>
          </w:p>
        </w:tc>
        <w:tc>
          <w:tcPr>
            <w:tcW w:w="1276" w:type="dxa"/>
          </w:tcPr>
          <w:p w14:paraId="0C346983" w14:textId="77777777" w:rsidR="009816D6" w:rsidRPr="009F446D" w:rsidRDefault="009816D6" w:rsidP="00A65823">
            <w:pPr>
              <w:pStyle w:val="BodyTextIndent"/>
              <w:spacing w:line="240" w:lineRule="auto"/>
              <w:ind w:left="0" w:firstLine="0"/>
              <w:jc w:val="center"/>
              <w:rPr>
                <w:rFonts w:ascii="Times New Roman" w:hAnsi="Times New Roman"/>
                <w:szCs w:val="24"/>
              </w:rPr>
            </w:pPr>
          </w:p>
          <w:p w14:paraId="51C07711"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40%</w:t>
            </w:r>
          </w:p>
          <w:p w14:paraId="5FA4B505" w14:textId="77777777" w:rsidR="009816D6" w:rsidRPr="009F446D" w:rsidRDefault="009816D6" w:rsidP="00A65823">
            <w:pPr>
              <w:pStyle w:val="BodyTextIndent"/>
              <w:spacing w:line="240" w:lineRule="auto"/>
              <w:ind w:left="0" w:firstLine="0"/>
              <w:jc w:val="center"/>
              <w:rPr>
                <w:rFonts w:ascii="Times New Roman" w:hAnsi="Times New Roman"/>
                <w:szCs w:val="24"/>
              </w:rPr>
            </w:pPr>
            <w:r w:rsidRPr="009F446D">
              <w:rPr>
                <w:rFonts w:ascii="Times New Roman" w:hAnsi="Times New Roman"/>
                <w:szCs w:val="24"/>
              </w:rPr>
              <w:t>6</w:t>
            </w:r>
            <w:r>
              <w:rPr>
                <w:rFonts w:ascii="Times New Roman" w:hAnsi="Times New Roman"/>
                <w:szCs w:val="24"/>
              </w:rPr>
              <w:t>0%</w:t>
            </w:r>
          </w:p>
        </w:tc>
      </w:tr>
      <w:tr w:rsidR="009816D6" w:rsidRPr="009F446D" w14:paraId="0600B2AE" w14:textId="77777777" w:rsidTr="00A65823">
        <w:trPr>
          <w:trHeight w:val="419"/>
        </w:trPr>
        <w:tc>
          <w:tcPr>
            <w:tcW w:w="2019" w:type="dxa"/>
          </w:tcPr>
          <w:p w14:paraId="32635DD3" w14:textId="77777777" w:rsidR="009816D6" w:rsidRPr="009F446D" w:rsidRDefault="009816D6" w:rsidP="00A65823">
            <w:pPr>
              <w:pStyle w:val="BodyTextIndent"/>
              <w:spacing w:line="240" w:lineRule="auto"/>
              <w:ind w:left="0" w:firstLine="0"/>
              <w:rPr>
                <w:rFonts w:ascii="Times New Roman" w:hAnsi="Times New Roman"/>
                <w:szCs w:val="24"/>
              </w:rPr>
            </w:pPr>
            <w:r w:rsidRPr="009F446D">
              <w:rPr>
                <w:rFonts w:ascii="Times New Roman" w:hAnsi="Times New Roman"/>
                <w:szCs w:val="24"/>
              </w:rPr>
              <w:t>Pendidikan</w:t>
            </w:r>
          </w:p>
          <w:p w14:paraId="291326D2" w14:textId="77777777" w:rsidR="009816D6" w:rsidRPr="009F446D" w:rsidRDefault="009816D6" w:rsidP="00A65823">
            <w:pPr>
              <w:pStyle w:val="BodyTextIndent"/>
              <w:spacing w:line="240" w:lineRule="auto"/>
              <w:ind w:left="0" w:firstLine="0"/>
              <w:rPr>
                <w:rFonts w:ascii="Times New Roman" w:hAnsi="Times New Roman"/>
                <w:color w:val="000000"/>
                <w:szCs w:val="24"/>
              </w:rPr>
            </w:pPr>
            <w:r>
              <w:rPr>
                <w:rFonts w:ascii="Times New Roman" w:hAnsi="Times New Roman"/>
                <w:color w:val="000000"/>
                <w:szCs w:val="24"/>
              </w:rPr>
              <w:t>SD/SMP</w:t>
            </w:r>
            <w:r w:rsidRPr="009F446D">
              <w:rPr>
                <w:rFonts w:ascii="Times New Roman" w:hAnsi="Times New Roman"/>
                <w:color w:val="000000"/>
                <w:szCs w:val="24"/>
              </w:rPr>
              <w:t xml:space="preserve"> </w:t>
            </w:r>
          </w:p>
          <w:p w14:paraId="5EC4FE7C" w14:textId="77777777" w:rsidR="009816D6" w:rsidRPr="009F446D" w:rsidRDefault="009816D6" w:rsidP="00A65823">
            <w:pPr>
              <w:pStyle w:val="BodyTextIndent"/>
              <w:spacing w:line="240" w:lineRule="auto"/>
              <w:ind w:left="0" w:firstLine="0"/>
              <w:rPr>
                <w:rFonts w:ascii="Times New Roman" w:hAnsi="Times New Roman"/>
                <w:color w:val="000000"/>
                <w:szCs w:val="24"/>
              </w:rPr>
            </w:pPr>
            <w:r>
              <w:rPr>
                <w:rFonts w:ascii="Times New Roman" w:hAnsi="Times New Roman"/>
                <w:color w:val="000000"/>
                <w:szCs w:val="24"/>
              </w:rPr>
              <w:t>SMA</w:t>
            </w:r>
            <w:r w:rsidRPr="009F446D">
              <w:rPr>
                <w:rFonts w:ascii="Times New Roman" w:hAnsi="Times New Roman"/>
                <w:color w:val="000000"/>
                <w:szCs w:val="24"/>
              </w:rPr>
              <w:t xml:space="preserve"> </w:t>
            </w:r>
          </w:p>
          <w:p w14:paraId="4663BDBA" w14:textId="77777777" w:rsidR="009816D6" w:rsidRPr="009F446D" w:rsidRDefault="009816D6" w:rsidP="00A65823">
            <w:pPr>
              <w:pStyle w:val="BodyTextIndent"/>
              <w:spacing w:line="240" w:lineRule="auto"/>
              <w:ind w:left="0" w:firstLine="0"/>
              <w:rPr>
                <w:rFonts w:ascii="Times New Roman" w:hAnsi="Times New Roman"/>
                <w:color w:val="000000"/>
                <w:szCs w:val="24"/>
              </w:rPr>
            </w:pPr>
            <w:proofErr w:type="spellStart"/>
            <w:r>
              <w:rPr>
                <w:rFonts w:ascii="Times New Roman" w:hAnsi="Times New Roman"/>
                <w:color w:val="000000"/>
                <w:szCs w:val="24"/>
              </w:rPr>
              <w:t>Perguruan</w:t>
            </w:r>
            <w:proofErr w:type="spellEnd"/>
            <w:r>
              <w:rPr>
                <w:rFonts w:ascii="Times New Roman" w:hAnsi="Times New Roman"/>
                <w:color w:val="000000"/>
                <w:szCs w:val="24"/>
              </w:rPr>
              <w:t xml:space="preserve"> Tinggi</w:t>
            </w:r>
            <w:r w:rsidRPr="009F446D">
              <w:rPr>
                <w:rFonts w:ascii="Times New Roman" w:hAnsi="Times New Roman"/>
                <w:color w:val="000000"/>
                <w:szCs w:val="24"/>
              </w:rPr>
              <w:t xml:space="preserve"> </w:t>
            </w:r>
          </w:p>
        </w:tc>
        <w:tc>
          <w:tcPr>
            <w:tcW w:w="959" w:type="dxa"/>
          </w:tcPr>
          <w:p w14:paraId="7B726ADF" w14:textId="77777777" w:rsidR="009816D6" w:rsidRPr="009F446D" w:rsidRDefault="009816D6" w:rsidP="00A65823">
            <w:pPr>
              <w:pStyle w:val="BodyTextIndent"/>
              <w:spacing w:line="240" w:lineRule="auto"/>
              <w:ind w:left="0" w:firstLine="0"/>
              <w:rPr>
                <w:rFonts w:ascii="Times New Roman" w:hAnsi="Times New Roman"/>
                <w:szCs w:val="24"/>
              </w:rPr>
            </w:pPr>
          </w:p>
          <w:p w14:paraId="6F7AF933"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20</w:t>
            </w:r>
          </w:p>
          <w:p w14:paraId="5BB71409"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55</w:t>
            </w:r>
          </w:p>
          <w:p w14:paraId="19887683"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25</w:t>
            </w:r>
          </w:p>
        </w:tc>
        <w:tc>
          <w:tcPr>
            <w:tcW w:w="1276" w:type="dxa"/>
          </w:tcPr>
          <w:p w14:paraId="23373FE1" w14:textId="77777777" w:rsidR="009816D6" w:rsidRPr="009F446D" w:rsidRDefault="009816D6" w:rsidP="00A65823">
            <w:pPr>
              <w:pStyle w:val="BodyTextIndent"/>
              <w:spacing w:line="240" w:lineRule="auto"/>
              <w:ind w:left="0" w:firstLine="0"/>
              <w:rPr>
                <w:rFonts w:ascii="Times New Roman" w:hAnsi="Times New Roman"/>
                <w:szCs w:val="24"/>
              </w:rPr>
            </w:pPr>
          </w:p>
          <w:p w14:paraId="199A6EBC"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20%</w:t>
            </w:r>
          </w:p>
          <w:p w14:paraId="5496ED86"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55%</w:t>
            </w:r>
          </w:p>
          <w:p w14:paraId="3D23159B"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25%</w:t>
            </w:r>
          </w:p>
        </w:tc>
      </w:tr>
    </w:tbl>
    <w:p w14:paraId="63D368BE" w14:textId="77777777" w:rsidR="009816D6" w:rsidRPr="00B17730" w:rsidRDefault="009816D6" w:rsidP="009816D6">
      <w:pPr>
        <w:jc w:val="center"/>
        <w:rPr>
          <w:rFonts w:ascii="Times New Roman" w:eastAsia="Times New Roman" w:hAnsi="Times New Roman" w:cs="Times New Roman"/>
        </w:rPr>
      </w:pPr>
    </w:p>
    <w:p w14:paraId="40662F51" w14:textId="77777777" w:rsidR="009816D6" w:rsidRPr="00B17730" w:rsidRDefault="009816D6" w:rsidP="009816D6">
      <w:pPr>
        <w:jc w:val="center"/>
        <w:rPr>
          <w:rFonts w:ascii="Times New Roman" w:eastAsia="Times New Roman" w:hAnsi="Times New Roman" w:cs="Times New Roman"/>
        </w:rPr>
      </w:pPr>
    </w:p>
    <w:p w14:paraId="2B321EA7" w14:textId="77777777" w:rsidR="009816D6" w:rsidRPr="00B17730" w:rsidRDefault="009816D6" w:rsidP="009816D6">
      <w:pPr>
        <w:jc w:val="center"/>
        <w:rPr>
          <w:rFonts w:ascii="Times New Roman" w:eastAsia="Times New Roman" w:hAnsi="Times New Roman" w:cs="Times New Roman"/>
        </w:rPr>
      </w:pPr>
    </w:p>
    <w:p w14:paraId="3CCEB98B" w14:textId="77777777" w:rsidR="009816D6" w:rsidRPr="00B17730" w:rsidRDefault="009816D6" w:rsidP="009816D6">
      <w:pPr>
        <w:jc w:val="center"/>
        <w:rPr>
          <w:rFonts w:ascii="Times New Roman" w:eastAsia="Times New Roman" w:hAnsi="Times New Roman" w:cs="Times New Roman"/>
        </w:rPr>
      </w:pPr>
    </w:p>
    <w:p w14:paraId="61B0F145" w14:textId="77777777" w:rsidR="009816D6" w:rsidRPr="00B17730" w:rsidRDefault="009816D6" w:rsidP="009816D6">
      <w:pPr>
        <w:jc w:val="center"/>
        <w:rPr>
          <w:rFonts w:ascii="Times New Roman" w:eastAsia="Times New Roman" w:hAnsi="Times New Roman" w:cs="Times New Roman"/>
        </w:rPr>
      </w:pPr>
    </w:p>
    <w:p w14:paraId="5C24D3DC" w14:textId="77777777" w:rsidR="009816D6" w:rsidRPr="00B17730" w:rsidRDefault="009816D6" w:rsidP="009816D6">
      <w:pPr>
        <w:jc w:val="center"/>
        <w:rPr>
          <w:rFonts w:ascii="Times New Roman" w:eastAsia="Times New Roman" w:hAnsi="Times New Roman" w:cs="Times New Roman"/>
        </w:rPr>
      </w:pPr>
    </w:p>
    <w:p w14:paraId="0BE07910" w14:textId="77777777" w:rsidR="009816D6" w:rsidRPr="00B17730" w:rsidRDefault="009816D6" w:rsidP="009816D6">
      <w:pPr>
        <w:jc w:val="center"/>
        <w:rPr>
          <w:rFonts w:ascii="Times New Roman" w:eastAsia="Times New Roman" w:hAnsi="Times New Roman" w:cs="Times New Roman"/>
        </w:rPr>
      </w:pPr>
    </w:p>
    <w:p w14:paraId="3D9121FF" w14:textId="77777777" w:rsidR="009816D6" w:rsidRPr="00B17730" w:rsidRDefault="009816D6" w:rsidP="009816D6">
      <w:pPr>
        <w:jc w:val="center"/>
        <w:rPr>
          <w:rFonts w:ascii="Times New Roman" w:eastAsia="Times New Roman" w:hAnsi="Times New Roman" w:cs="Times New Roman"/>
        </w:rPr>
      </w:pPr>
    </w:p>
    <w:p w14:paraId="03D1FC8C" w14:textId="77777777" w:rsidR="009816D6" w:rsidRPr="00B17730" w:rsidRDefault="009816D6" w:rsidP="009816D6">
      <w:pPr>
        <w:jc w:val="center"/>
        <w:rPr>
          <w:rFonts w:ascii="Times New Roman" w:eastAsia="Times New Roman" w:hAnsi="Times New Roman" w:cs="Times New Roman"/>
        </w:rPr>
      </w:pPr>
    </w:p>
    <w:p w14:paraId="29D23039" w14:textId="77777777" w:rsidR="009816D6" w:rsidRPr="00B17730" w:rsidRDefault="009816D6" w:rsidP="009816D6">
      <w:pPr>
        <w:jc w:val="center"/>
        <w:rPr>
          <w:rFonts w:ascii="Times New Roman" w:eastAsia="Times New Roman" w:hAnsi="Times New Roman" w:cs="Times New Roman"/>
        </w:rPr>
      </w:pPr>
    </w:p>
    <w:p w14:paraId="7F90B85F" w14:textId="77777777" w:rsidR="009816D6" w:rsidRPr="00B17730" w:rsidRDefault="009816D6" w:rsidP="009816D6">
      <w:pPr>
        <w:jc w:val="center"/>
        <w:rPr>
          <w:rFonts w:ascii="Times New Roman" w:eastAsia="Times New Roman" w:hAnsi="Times New Roman" w:cs="Times New Roman"/>
        </w:rPr>
      </w:pPr>
    </w:p>
    <w:p w14:paraId="6DFE0128" w14:textId="77777777" w:rsidR="009816D6" w:rsidRPr="00B17730" w:rsidRDefault="009816D6" w:rsidP="009816D6">
      <w:pPr>
        <w:jc w:val="center"/>
        <w:rPr>
          <w:rFonts w:ascii="Times New Roman" w:eastAsia="Times New Roman" w:hAnsi="Times New Roman" w:cs="Times New Roman"/>
        </w:rPr>
      </w:pPr>
    </w:p>
    <w:p w14:paraId="447F440E" w14:textId="77777777" w:rsidR="009816D6" w:rsidRPr="00B17730" w:rsidRDefault="009816D6" w:rsidP="009816D6">
      <w:pPr>
        <w:jc w:val="center"/>
        <w:rPr>
          <w:rFonts w:ascii="Times New Roman" w:eastAsia="Times New Roman" w:hAnsi="Times New Roman" w:cs="Times New Roman"/>
        </w:rPr>
      </w:pPr>
    </w:p>
    <w:p w14:paraId="6162B5E9" w14:textId="77777777" w:rsidR="009816D6" w:rsidRPr="00817D1B" w:rsidRDefault="009816D6" w:rsidP="009816D6">
      <w:pPr>
        <w:jc w:val="center"/>
        <w:rPr>
          <w:rFonts w:ascii="Times New Roman" w:eastAsia="Times New Roman" w:hAnsi="Times New Roman" w:cs="Times New Roman"/>
        </w:rPr>
      </w:pPr>
    </w:p>
    <w:p w14:paraId="15C39F11" w14:textId="77777777" w:rsidR="009816D6" w:rsidRDefault="009816D6" w:rsidP="009816D6">
      <w:pPr>
        <w:ind w:firstLine="567"/>
        <w:jc w:val="both"/>
        <w:rPr>
          <w:rFonts w:ascii="Times New Roman" w:eastAsia="Times New Roman" w:hAnsi="Times New Roman" w:cs="Times New Roman"/>
          <w:color w:val="000000"/>
        </w:rPr>
      </w:pPr>
    </w:p>
    <w:p w14:paraId="22E989E8" w14:textId="4A8CC738" w:rsidR="009816D6" w:rsidRDefault="009816D6" w:rsidP="009816D6">
      <w:pPr>
        <w:ind w:firstLine="567"/>
        <w:jc w:val="both"/>
        <w:rPr>
          <w:rFonts w:ascii="Times New Roman" w:hAnsi="Times New Roman" w:cs="Times New Roman"/>
          <w:color w:val="000000"/>
        </w:rPr>
      </w:pPr>
      <w:proofErr w:type="spellStart"/>
      <w:r w:rsidRPr="00A53866">
        <w:rPr>
          <w:rFonts w:ascii="Times New Roman" w:eastAsia="Times New Roman" w:hAnsi="Times New Roman" w:cs="Times New Roman"/>
          <w:color w:val="000000"/>
        </w:rPr>
        <w:t>Berdasarkan</w:t>
      </w:r>
      <w:proofErr w:type="spellEnd"/>
      <w:r w:rsidRPr="00A53866">
        <w:rPr>
          <w:rFonts w:ascii="Times New Roman" w:eastAsia="Times New Roman" w:hAnsi="Times New Roman" w:cs="Times New Roman"/>
          <w:color w:val="000000"/>
        </w:rPr>
        <w:t xml:space="preserve"> </w:t>
      </w:r>
      <w:proofErr w:type="spellStart"/>
      <w:r w:rsidRPr="00A53866">
        <w:rPr>
          <w:rFonts w:ascii="Times New Roman" w:eastAsia="Times New Roman" w:hAnsi="Times New Roman" w:cs="Times New Roman"/>
          <w:color w:val="000000"/>
        </w:rPr>
        <w:t>tabel</w:t>
      </w:r>
      <w:proofErr w:type="spellEnd"/>
      <w:r w:rsidRPr="00A53866">
        <w:rPr>
          <w:rFonts w:ascii="Times New Roman" w:eastAsia="Times New Roman" w:hAnsi="Times New Roman" w:cs="Times New Roman"/>
          <w:color w:val="000000"/>
        </w:rPr>
        <w:t xml:space="preserve"> </w:t>
      </w:r>
      <w:proofErr w:type="spellStart"/>
      <w:r w:rsidRPr="00A53866">
        <w:rPr>
          <w:rFonts w:ascii="Times New Roman" w:eastAsia="Times New Roman" w:hAnsi="Times New Roman" w:cs="Times New Roman"/>
          <w:color w:val="000000"/>
        </w:rPr>
        <w:t>diatas</w:t>
      </w:r>
      <w:proofErr w:type="spellEnd"/>
      <w:r w:rsidRPr="00A53866">
        <w:rPr>
          <w:rFonts w:ascii="Times New Roman" w:eastAsia="Times New Roman" w:hAnsi="Times New Roman" w:cs="Times New Roman"/>
          <w:color w:val="000000"/>
        </w:rPr>
        <w:t xml:space="preserve">, </w:t>
      </w:r>
      <w:proofErr w:type="spellStart"/>
      <w:r>
        <w:rPr>
          <w:rFonts w:ascii="Times New Roman" w:hAnsi="Times New Roman" w:cs="Times New Roman"/>
          <w:color w:val="000000"/>
        </w:rPr>
        <w:t>m</w:t>
      </w:r>
      <w:r w:rsidRPr="00A53866">
        <w:rPr>
          <w:rFonts w:ascii="Times New Roman" w:hAnsi="Times New Roman" w:cs="Times New Roman"/>
          <w:color w:val="000000"/>
        </w:rPr>
        <w:t>ayoritas</w:t>
      </w:r>
      <w:proofErr w:type="spellEnd"/>
      <w:r w:rsidRPr="00A53866">
        <w:rPr>
          <w:rFonts w:ascii="Times New Roman" w:hAnsi="Times New Roman" w:cs="Times New Roman"/>
          <w:color w:val="000000"/>
        </w:rPr>
        <w:t xml:space="preserve"> </w:t>
      </w:r>
      <w:proofErr w:type="spellStart"/>
      <w:r w:rsidRPr="00A53866">
        <w:rPr>
          <w:rFonts w:ascii="Times New Roman" w:hAnsi="Times New Roman" w:cs="Times New Roman"/>
          <w:color w:val="000000"/>
        </w:rPr>
        <w:t>responden</w:t>
      </w:r>
      <w:proofErr w:type="spellEnd"/>
      <w:r w:rsidRPr="00A53866">
        <w:rPr>
          <w:rFonts w:ascii="Times New Roman" w:hAnsi="Times New Roman" w:cs="Times New Roman"/>
          <w:color w:val="000000"/>
        </w:rPr>
        <w:t xml:space="preserve"> </w:t>
      </w:r>
      <w:proofErr w:type="spellStart"/>
      <w:r w:rsidRPr="00A53866">
        <w:rPr>
          <w:rFonts w:ascii="Times New Roman" w:hAnsi="Times New Roman" w:cs="Times New Roman"/>
          <w:color w:val="000000"/>
        </w:rPr>
        <w:t>adalah</w:t>
      </w:r>
      <w:proofErr w:type="spellEnd"/>
      <w:r w:rsidRPr="00A53866">
        <w:rPr>
          <w:rFonts w:ascii="Times New Roman" w:hAnsi="Times New Roman" w:cs="Times New Roman"/>
          <w:color w:val="000000"/>
        </w:rPr>
        <w:t xml:space="preserve"> </w:t>
      </w:r>
      <w:proofErr w:type="spellStart"/>
      <w:r w:rsidRPr="00A53866">
        <w:rPr>
          <w:rFonts w:ascii="Times New Roman" w:hAnsi="Times New Roman" w:cs="Times New Roman"/>
          <w:color w:val="000000"/>
        </w:rPr>
        <w:t>perempuan</w:t>
      </w:r>
      <w:proofErr w:type="spellEnd"/>
      <w:r w:rsidRPr="00A53866">
        <w:rPr>
          <w:rFonts w:ascii="Times New Roman" w:hAnsi="Times New Roman" w:cs="Times New Roman"/>
          <w:color w:val="000000"/>
        </w:rPr>
        <w:t xml:space="preserve"> (60%) dan </w:t>
      </w:r>
      <w:proofErr w:type="spellStart"/>
      <w:r w:rsidRPr="00A53866">
        <w:rPr>
          <w:rFonts w:ascii="Times New Roman" w:hAnsi="Times New Roman" w:cs="Times New Roman"/>
          <w:color w:val="000000"/>
        </w:rPr>
        <w:t>berusia</w:t>
      </w:r>
      <w:proofErr w:type="spellEnd"/>
      <w:r w:rsidRPr="00A53866">
        <w:rPr>
          <w:rFonts w:ascii="Times New Roman" w:hAnsi="Times New Roman" w:cs="Times New Roman"/>
          <w:color w:val="000000"/>
        </w:rPr>
        <w:t xml:space="preserve"> </w:t>
      </w:r>
      <w:proofErr w:type="spellStart"/>
      <w:r w:rsidRPr="00A53866">
        <w:rPr>
          <w:rFonts w:ascii="Times New Roman" w:hAnsi="Times New Roman" w:cs="Times New Roman"/>
          <w:color w:val="000000"/>
        </w:rPr>
        <w:t>produktif</w:t>
      </w:r>
      <w:proofErr w:type="spellEnd"/>
      <w:r w:rsidRPr="00A53866">
        <w:rPr>
          <w:rFonts w:ascii="Times New Roman" w:hAnsi="Times New Roman" w:cs="Times New Roman"/>
          <w:color w:val="000000"/>
        </w:rPr>
        <w:t xml:space="preserve"> 25–40 </w:t>
      </w:r>
      <w:proofErr w:type="spellStart"/>
      <w:r w:rsidRPr="00A53866">
        <w:rPr>
          <w:rFonts w:ascii="Times New Roman" w:hAnsi="Times New Roman" w:cs="Times New Roman"/>
          <w:color w:val="000000"/>
        </w:rPr>
        <w:t>tahun</w:t>
      </w:r>
      <w:proofErr w:type="spellEnd"/>
      <w:r w:rsidRPr="00A53866">
        <w:rPr>
          <w:rFonts w:ascii="Times New Roman" w:hAnsi="Times New Roman" w:cs="Times New Roman"/>
          <w:color w:val="000000"/>
        </w:rPr>
        <w:t xml:space="preserve"> (45%).</w:t>
      </w:r>
    </w:p>
    <w:p w14:paraId="417A6A98" w14:textId="77777777" w:rsidR="00426560" w:rsidRPr="006C624E" w:rsidRDefault="00426560" w:rsidP="00426560">
      <w:pPr>
        <w:rPr>
          <w:rFonts w:ascii="Times New Roman" w:eastAsia="Times New Roman" w:hAnsi="Times New Roman" w:cs="Times New Roman"/>
          <w:color w:val="000000"/>
          <w:kern w:val="0"/>
          <w14:ligatures w14:val="none"/>
        </w:rPr>
      </w:pPr>
    </w:p>
    <w:p w14:paraId="558CB9BE" w14:textId="7CA6D9BA" w:rsidR="009816D6" w:rsidRPr="009816D6" w:rsidRDefault="00426560" w:rsidP="009816D6">
      <w:pPr>
        <w:pStyle w:val="ListParagraph"/>
        <w:numPr>
          <w:ilvl w:val="0"/>
          <w:numId w:val="14"/>
        </w:numPr>
        <w:tabs>
          <w:tab w:val="left" w:pos="567"/>
        </w:tabs>
        <w:ind w:left="426" w:hanging="426"/>
        <w:rPr>
          <w:rFonts w:ascii="Times New Roman" w:eastAsia="Times New Roman" w:hAnsi="Times New Roman" w:cs="Times New Roman"/>
          <w:b/>
          <w:bCs/>
          <w:color w:val="000000"/>
        </w:rPr>
      </w:pPr>
      <w:r>
        <w:rPr>
          <w:rFonts w:ascii="Times New Roman" w:hAnsi="Times New Roman" w:cs="Times New Roman"/>
        </w:rPr>
        <w:tab/>
      </w:r>
      <w:proofErr w:type="spellStart"/>
      <w:r w:rsidR="009816D6">
        <w:rPr>
          <w:rFonts w:ascii="Times New Roman" w:eastAsia="Times New Roman" w:hAnsi="Times New Roman" w:cs="Times New Roman"/>
          <w:b/>
          <w:bCs/>
          <w:color w:val="000000"/>
        </w:rPr>
        <w:t>Kompetensi</w:t>
      </w:r>
      <w:proofErr w:type="spellEnd"/>
      <w:r w:rsidR="009816D6">
        <w:rPr>
          <w:rFonts w:ascii="Times New Roman" w:eastAsia="Times New Roman" w:hAnsi="Times New Roman" w:cs="Times New Roman"/>
          <w:b/>
          <w:bCs/>
          <w:color w:val="000000"/>
        </w:rPr>
        <w:t xml:space="preserve"> SDM</w:t>
      </w:r>
    </w:p>
    <w:p w14:paraId="12BE9BDF" w14:textId="77777777" w:rsidR="009816D6" w:rsidRPr="00374F2B" w:rsidRDefault="009816D6" w:rsidP="009816D6">
      <w:pPr>
        <w:jc w:val="center"/>
        <w:rPr>
          <w:rFonts w:ascii="Times New Roman" w:eastAsia="Times New Roman" w:hAnsi="Times New Roman" w:cs="Times New Roman"/>
          <w:b/>
          <w:bCs/>
        </w:rPr>
      </w:pPr>
      <w:proofErr w:type="spellStart"/>
      <w:r w:rsidRPr="00374F2B">
        <w:rPr>
          <w:rFonts w:ascii="Times New Roman" w:eastAsia="Times New Roman" w:hAnsi="Times New Roman" w:cs="Times New Roman"/>
          <w:b/>
          <w:bCs/>
        </w:rPr>
        <w:t>Tabel</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2</w:t>
      </w:r>
      <w:r w:rsidRPr="00374F2B">
        <w:rPr>
          <w:rFonts w:ascii="Times New Roman" w:eastAsia="Times New Roman" w:hAnsi="Times New Roman" w:cs="Times New Roman"/>
          <w:b/>
          <w:bCs/>
        </w:rPr>
        <w:t xml:space="preserve">. </w:t>
      </w:r>
      <w:proofErr w:type="spellStart"/>
      <w:r w:rsidRPr="00374F2B">
        <w:rPr>
          <w:rFonts w:ascii="Times New Roman" w:eastAsia="Times New Roman" w:hAnsi="Times New Roman" w:cs="Times New Roman"/>
          <w:b/>
          <w:bCs/>
        </w:rPr>
        <w:t>Distribusi</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 xml:space="preserve">Nilai </w:t>
      </w:r>
      <w:proofErr w:type="spellStart"/>
      <w:r>
        <w:rPr>
          <w:rFonts w:ascii="Times New Roman" w:eastAsia="Times New Roman" w:hAnsi="Times New Roman" w:cs="Times New Roman"/>
          <w:b/>
          <w:bCs/>
        </w:rPr>
        <w:t>Kompetensi</w:t>
      </w:r>
      <w:proofErr w:type="spellEnd"/>
      <w:r>
        <w:rPr>
          <w:rFonts w:ascii="Times New Roman" w:eastAsia="Times New Roman" w:hAnsi="Times New Roman" w:cs="Times New Roman"/>
          <w:b/>
          <w:bCs/>
        </w:rPr>
        <w:t xml:space="preserve"> SDM</w:t>
      </w:r>
    </w:p>
    <w:tbl>
      <w:tblPr>
        <w:tblpPr w:leftFromText="180" w:rightFromText="180" w:vertAnchor="text" w:horzAnchor="page" w:tblpX="4263" w:tblpY="88"/>
        <w:tblW w:w="425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19"/>
        <w:gridCol w:w="959"/>
        <w:gridCol w:w="1276"/>
      </w:tblGrid>
      <w:tr w:rsidR="009816D6" w:rsidRPr="009F446D" w14:paraId="55C9310E" w14:textId="77777777" w:rsidTr="00A65823">
        <w:trPr>
          <w:trHeight w:val="96"/>
        </w:trPr>
        <w:tc>
          <w:tcPr>
            <w:tcW w:w="2019" w:type="dxa"/>
            <w:vMerge w:val="restart"/>
            <w:vAlign w:val="center"/>
          </w:tcPr>
          <w:p w14:paraId="356E786E" w14:textId="77777777" w:rsidR="009816D6" w:rsidRPr="009F446D" w:rsidRDefault="009816D6" w:rsidP="00A65823">
            <w:pPr>
              <w:pStyle w:val="BodyTextIndent"/>
              <w:spacing w:line="240" w:lineRule="auto"/>
              <w:ind w:left="0" w:firstLine="0"/>
              <w:jc w:val="center"/>
              <w:rPr>
                <w:rFonts w:ascii="Times New Roman" w:hAnsi="Times New Roman"/>
                <w:b/>
                <w:szCs w:val="24"/>
                <w:lang w:val="id-ID"/>
              </w:rPr>
            </w:pPr>
            <w:r w:rsidRPr="009F446D">
              <w:rPr>
                <w:rFonts w:ascii="Times New Roman" w:hAnsi="Times New Roman"/>
                <w:b/>
                <w:szCs w:val="24"/>
                <w:lang w:val="id-ID"/>
              </w:rPr>
              <w:t>Ka</w:t>
            </w:r>
            <w:r>
              <w:rPr>
                <w:rFonts w:ascii="Times New Roman" w:hAnsi="Times New Roman"/>
                <w:b/>
                <w:szCs w:val="24"/>
                <w:lang w:val="id-ID"/>
              </w:rPr>
              <w:t>tegori</w:t>
            </w:r>
            <w:r w:rsidRPr="009F446D">
              <w:rPr>
                <w:rFonts w:ascii="Times New Roman" w:hAnsi="Times New Roman"/>
                <w:b/>
                <w:szCs w:val="24"/>
                <w:lang w:val="id-ID"/>
              </w:rPr>
              <w:t xml:space="preserve"> </w:t>
            </w:r>
          </w:p>
        </w:tc>
        <w:tc>
          <w:tcPr>
            <w:tcW w:w="2235" w:type="dxa"/>
            <w:gridSpan w:val="2"/>
          </w:tcPr>
          <w:p w14:paraId="6A0ED333" w14:textId="77777777" w:rsidR="009816D6" w:rsidRPr="009F446D" w:rsidRDefault="009816D6" w:rsidP="00A65823">
            <w:pPr>
              <w:pStyle w:val="BodyTextIndent"/>
              <w:spacing w:line="240" w:lineRule="auto"/>
              <w:ind w:left="33" w:firstLine="0"/>
              <w:jc w:val="center"/>
              <w:rPr>
                <w:rFonts w:ascii="Times New Roman" w:hAnsi="Times New Roman"/>
                <w:b/>
                <w:szCs w:val="24"/>
              </w:rPr>
            </w:pPr>
            <w:proofErr w:type="spellStart"/>
            <w:r w:rsidRPr="009F446D">
              <w:rPr>
                <w:rFonts w:ascii="Times New Roman" w:hAnsi="Times New Roman"/>
                <w:b/>
                <w:szCs w:val="24"/>
              </w:rPr>
              <w:t>Jumlah</w:t>
            </w:r>
            <w:proofErr w:type="spellEnd"/>
          </w:p>
        </w:tc>
      </w:tr>
      <w:tr w:rsidR="009816D6" w:rsidRPr="009F446D" w14:paraId="4C57E001" w14:textId="77777777" w:rsidTr="00A65823">
        <w:trPr>
          <w:trHeight w:val="165"/>
        </w:trPr>
        <w:tc>
          <w:tcPr>
            <w:tcW w:w="2019" w:type="dxa"/>
            <w:vMerge/>
          </w:tcPr>
          <w:p w14:paraId="226BC4A6" w14:textId="77777777" w:rsidR="009816D6" w:rsidRPr="009F446D" w:rsidRDefault="009816D6" w:rsidP="00A65823">
            <w:pPr>
              <w:pStyle w:val="BodyTextIndent"/>
              <w:spacing w:line="240" w:lineRule="auto"/>
              <w:ind w:left="0" w:firstLine="0"/>
              <w:jc w:val="center"/>
              <w:rPr>
                <w:rFonts w:ascii="Times New Roman" w:hAnsi="Times New Roman"/>
                <w:b/>
                <w:szCs w:val="24"/>
              </w:rPr>
            </w:pPr>
          </w:p>
        </w:tc>
        <w:tc>
          <w:tcPr>
            <w:tcW w:w="959" w:type="dxa"/>
          </w:tcPr>
          <w:p w14:paraId="1B63D0A0" w14:textId="77777777" w:rsidR="009816D6" w:rsidRPr="009F446D" w:rsidRDefault="009816D6" w:rsidP="00A65823">
            <w:pPr>
              <w:pStyle w:val="BodyTextIndent"/>
              <w:spacing w:line="240" w:lineRule="auto"/>
              <w:ind w:left="33" w:firstLine="0"/>
              <w:jc w:val="center"/>
              <w:rPr>
                <w:rFonts w:ascii="Times New Roman" w:hAnsi="Times New Roman"/>
                <w:b/>
                <w:szCs w:val="24"/>
                <w:lang w:val="id-ID"/>
              </w:rPr>
            </w:pPr>
            <w:r w:rsidRPr="009F446D">
              <w:rPr>
                <w:rFonts w:ascii="Times New Roman" w:hAnsi="Times New Roman"/>
                <w:b/>
                <w:szCs w:val="24"/>
              </w:rPr>
              <w:t>n</w:t>
            </w:r>
            <w:r w:rsidRPr="009F446D">
              <w:rPr>
                <w:rFonts w:ascii="Times New Roman" w:hAnsi="Times New Roman"/>
                <w:b/>
                <w:szCs w:val="24"/>
                <w:lang w:val="id-ID"/>
              </w:rPr>
              <w:t xml:space="preserve"> (</w:t>
            </w:r>
            <w:r w:rsidRPr="009F446D">
              <w:rPr>
                <w:rFonts w:ascii="Times New Roman" w:hAnsi="Times New Roman"/>
                <w:b/>
                <w:szCs w:val="24"/>
              </w:rPr>
              <w:t>1</w:t>
            </w:r>
            <w:r>
              <w:rPr>
                <w:rFonts w:ascii="Times New Roman" w:hAnsi="Times New Roman"/>
                <w:b/>
                <w:szCs w:val="24"/>
              </w:rPr>
              <w:t>00</w:t>
            </w:r>
            <w:r w:rsidRPr="009F446D">
              <w:rPr>
                <w:rFonts w:ascii="Times New Roman" w:hAnsi="Times New Roman"/>
                <w:b/>
                <w:szCs w:val="24"/>
                <w:lang w:val="id-ID"/>
              </w:rPr>
              <w:t>)</w:t>
            </w:r>
          </w:p>
        </w:tc>
        <w:tc>
          <w:tcPr>
            <w:tcW w:w="1276" w:type="dxa"/>
          </w:tcPr>
          <w:p w14:paraId="5F474611" w14:textId="77777777" w:rsidR="009816D6" w:rsidRPr="009F446D" w:rsidRDefault="009816D6" w:rsidP="00A65823">
            <w:pPr>
              <w:pStyle w:val="BodyTextIndent"/>
              <w:spacing w:line="240" w:lineRule="auto"/>
              <w:ind w:left="33" w:firstLine="0"/>
              <w:jc w:val="center"/>
              <w:rPr>
                <w:rFonts w:ascii="Times New Roman" w:hAnsi="Times New Roman"/>
                <w:b/>
                <w:szCs w:val="24"/>
              </w:rPr>
            </w:pPr>
            <w:r w:rsidRPr="009F446D">
              <w:rPr>
                <w:rFonts w:ascii="Times New Roman" w:hAnsi="Times New Roman"/>
                <w:b/>
                <w:szCs w:val="24"/>
              </w:rPr>
              <w:t>%</w:t>
            </w:r>
          </w:p>
        </w:tc>
      </w:tr>
      <w:tr w:rsidR="009816D6" w:rsidRPr="009F446D" w14:paraId="515C9D01" w14:textId="77777777" w:rsidTr="00A65823">
        <w:trPr>
          <w:trHeight w:val="419"/>
        </w:trPr>
        <w:tc>
          <w:tcPr>
            <w:tcW w:w="2019" w:type="dxa"/>
          </w:tcPr>
          <w:p w14:paraId="62395A6E" w14:textId="77777777" w:rsidR="009816D6" w:rsidRPr="009F446D" w:rsidRDefault="009816D6" w:rsidP="00A65823">
            <w:pPr>
              <w:pStyle w:val="BodyTextIndent"/>
              <w:spacing w:line="240" w:lineRule="auto"/>
              <w:ind w:left="0" w:firstLine="0"/>
              <w:rPr>
                <w:rFonts w:ascii="Times New Roman" w:hAnsi="Times New Roman"/>
                <w:szCs w:val="24"/>
              </w:rPr>
            </w:pPr>
            <w:proofErr w:type="spellStart"/>
            <w:r>
              <w:rPr>
                <w:rFonts w:ascii="Times New Roman" w:hAnsi="Times New Roman"/>
                <w:szCs w:val="24"/>
              </w:rPr>
              <w:t>Rendah</w:t>
            </w:r>
            <w:proofErr w:type="spellEnd"/>
            <w:r>
              <w:rPr>
                <w:rFonts w:ascii="Times New Roman" w:hAnsi="Times New Roman"/>
                <w:szCs w:val="24"/>
              </w:rPr>
              <w:t xml:space="preserve"> </w:t>
            </w:r>
          </w:p>
        </w:tc>
        <w:tc>
          <w:tcPr>
            <w:tcW w:w="959" w:type="dxa"/>
          </w:tcPr>
          <w:p w14:paraId="4D4F2685"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8</w:t>
            </w:r>
          </w:p>
        </w:tc>
        <w:tc>
          <w:tcPr>
            <w:tcW w:w="1276" w:type="dxa"/>
          </w:tcPr>
          <w:p w14:paraId="7085A01E"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8%</w:t>
            </w:r>
          </w:p>
        </w:tc>
      </w:tr>
      <w:tr w:rsidR="009816D6" w:rsidRPr="009F446D" w14:paraId="7AEA6ACB" w14:textId="77777777" w:rsidTr="00A65823">
        <w:trPr>
          <w:trHeight w:val="419"/>
        </w:trPr>
        <w:tc>
          <w:tcPr>
            <w:tcW w:w="2019" w:type="dxa"/>
          </w:tcPr>
          <w:p w14:paraId="68FFFDD0" w14:textId="77777777" w:rsidR="009816D6" w:rsidRPr="009F446D" w:rsidRDefault="009816D6" w:rsidP="00A65823">
            <w:pPr>
              <w:pStyle w:val="BodyTextIndent"/>
              <w:spacing w:line="240" w:lineRule="auto"/>
              <w:ind w:left="0" w:firstLine="0"/>
              <w:rPr>
                <w:rFonts w:ascii="Times New Roman" w:hAnsi="Times New Roman"/>
                <w:szCs w:val="24"/>
                <w:lang w:val="id-ID"/>
              </w:rPr>
            </w:pPr>
            <w:r>
              <w:rPr>
                <w:rFonts w:ascii="Times New Roman" w:hAnsi="Times New Roman"/>
                <w:szCs w:val="24"/>
                <w:lang w:val="id-ID"/>
              </w:rPr>
              <w:t>Sedang</w:t>
            </w:r>
          </w:p>
        </w:tc>
        <w:tc>
          <w:tcPr>
            <w:tcW w:w="959" w:type="dxa"/>
          </w:tcPr>
          <w:p w14:paraId="3FB8F538"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35</w:t>
            </w:r>
          </w:p>
        </w:tc>
        <w:tc>
          <w:tcPr>
            <w:tcW w:w="1276" w:type="dxa"/>
          </w:tcPr>
          <w:p w14:paraId="35A44B52"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35%</w:t>
            </w:r>
          </w:p>
        </w:tc>
      </w:tr>
      <w:tr w:rsidR="009816D6" w:rsidRPr="009F446D" w14:paraId="44BFB840" w14:textId="77777777" w:rsidTr="00A65823">
        <w:trPr>
          <w:trHeight w:val="419"/>
        </w:trPr>
        <w:tc>
          <w:tcPr>
            <w:tcW w:w="2019" w:type="dxa"/>
          </w:tcPr>
          <w:p w14:paraId="0E0FDE11" w14:textId="77777777" w:rsidR="009816D6" w:rsidRPr="009F446D" w:rsidRDefault="009816D6" w:rsidP="00A65823">
            <w:pPr>
              <w:pStyle w:val="BodyTextIndent"/>
              <w:spacing w:line="240" w:lineRule="auto"/>
              <w:ind w:left="0" w:firstLine="0"/>
              <w:rPr>
                <w:rFonts w:ascii="Times New Roman" w:hAnsi="Times New Roman"/>
                <w:color w:val="000000"/>
                <w:szCs w:val="24"/>
              </w:rPr>
            </w:pPr>
            <w:r>
              <w:rPr>
                <w:rFonts w:ascii="Times New Roman" w:hAnsi="Times New Roman"/>
                <w:szCs w:val="24"/>
              </w:rPr>
              <w:t xml:space="preserve">Tinggi </w:t>
            </w:r>
            <w:r w:rsidRPr="009F446D">
              <w:rPr>
                <w:rFonts w:ascii="Times New Roman" w:hAnsi="Times New Roman"/>
                <w:color w:val="000000"/>
                <w:szCs w:val="24"/>
              </w:rPr>
              <w:t xml:space="preserve"> </w:t>
            </w:r>
          </w:p>
        </w:tc>
        <w:tc>
          <w:tcPr>
            <w:tcW w:w="959" w:type="dxa"/>
          </w:tcPr>
          <w:p w14:paraId="11C6F072"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57</w:t>
            </w:r>
          </w:p>
        </w:tc>
        <w:tc>
          <w:tcPr>
            <w:tcW w:w="1276" w:type="dxa"/>
          </w:tcPr>
          <w:p w14:paraId="1802F6B8"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57%</w:t>
            </w:r>
          </w:p>
        </w:tc>
      </w:tr>
    </w:tbl>
    <w:p w14:paraId="0A0C4D10" w14:textId="77777777" w:rsidR="009816D6" w:rsidRPr="00B17730" w:rsidRDefault="009816D6" w:rsidP="009816D6">
      <w:pPr>
        <w:jc w:val="center"/>
        <w:rPr>
          <w:rFonts w:ascii="Times New Roman" w:eastAsia="Times New Roman" w:hAnsi="Times New Roman" w:cs="Times New Roman"/>
        </w:rPr>
      </w:pPr>
    </w:p>
    <w:p w14:paraId="14F5222D" w14:textId="77777777" w:rsidR="009816D6" w:rsidRPr="00B17730" w:rsidRDefault="009816D6" w:rsidP="009816D6">
      <w:pPr>
        <w:jc w:val="center"/>
        <w:rPr>
          <w:rFonts w:ascii="Times New Roman" w:eastAsia="Times New Roman" w:hAnsi="Times New Roman" w:cs="Times New Roman"/>
        </w:rPr>
      </w:pPr>
    </w:p>
    <w:p w14:paraId="1B2CD724" w14:textId="77777777" w:rsidR="009816D6" w:rsidRPr="00B17730" w:rsidRDefault="009816D6" w:rsidP="009816D6">
      <w:pPr>
        <w:jc w:val="center"/>
        <w:rPr>
          <w:rFonts w:ascii="Times New Roman" w:eastAsia="Times New Roman" w:hAnsi="Times New Roman" w:cs="Times New Roman"/>
        </w:rPr>
      </w:pPr>
    </w:p>
    <w:p w14:paraId="22463BCC" w14:textId="77777777" w:rsidR="009816D6" w:rsidRPr="00B17730" w:rsidRDefault="009816D6" w:rsidP="009816D6">
      <w:pPr>
        <w:jc w:val="center"/>
        <w:rPr>
          <w:rFonts w:ascii="Times New Roman" w:eastAsia="Times New Roman" w:hAnsi="Times New Roman" w:cs="Times New Roman"/>
        </w:rPr>
      </w:pPr>
    </w:p>
    <w:p w14:paraId="7B70D207" w14:textId="77777777" w:rsidR="009816D6" w:rsidRPr="00B17730" w:rsidRDefault="009816D6" w:rsidP="009816D6">
      <w:pPr>
        <w:jc w:val="center"/>
        <w:rPr>
          <w:rFonts w:ascii="Times New Roman" w:eastAsia="Times New Roman" w:hAnsi="Times New Roman" w:cs="Times New Roman"/>
        </w:rPr>
      </w:pPr>
    </w:p>
    <w:p w14:paraId="32365D57" w14:textId="77777777" w:rsidR="009816D6" w:rsidRPr="00B17730" w:rsidRDefault="009816D6" w:rsidP="009816D6">
      <w:pPr>
        <w:jc w:val="center"/>
        <w:rPr>
          <w:rFonts w:ascii="Times New Roman" w:eastAsia="Times New Roman" w:hAnsi="Times New Roman" w:cs="Times New Roman"/>
        </w:rPr>
      </w:pPr>
    </w:p>
    <w:p w14:paraId="6AA7A3C0" w14:textId="77777777" w:rsidR="009816D6" w:rsidRPr="00B17730" w:rsidRDefault="009816D6" w:rsidP="009816D6">
      <w:pPr>
        <w:jc w:val="center"/>
        <w:rPr>
          <w:rFonts w:ascii="Times New Roman" w:eastAsia="Times New Roman" w:hAnsi="Times New Roman" w:cs="Times New Roman"/>
        </w:rPr>
      </w:pPr>
    </w:p>
    <w:p w14:paraId="3C41F217" w14:textId="77777777" w:rsidR="009816D6" w:rsidRPr="00B17730" w:rsidRDefault="009816D6" w:rsidP="009816D6">
      <w:pPr>
        <w:jc w:val="center"/>
        <w:rPr>
          <w:rFonts w:ascii="Times New Roman" w:eastAsia="Times New Roman" w:hAnsi="Times New Roman" w:cs="Times New Roman"/>
        </w:rPr>
      </w:pPr>
    </w:p>
    <w:p w14:paraId="48F12111" w14:textId="77777777" w:rsidR="009816D6" w:rsidRDefault="009816D6" w:rsidP="009816D6">
      <w:pPr>
        <w:ind w:firstLine="567"/>
        <w:jc w:val="both"/>
        <w:rPr>
          <w:rFonts w:ascii="Times New Roman" w:hAnsi="Times New Roman" w:cs="Times New Roman"/>
          <w:color w:val="000000"/>
        </w:rPr>
      </w:pPr>
    </w:p>
    <w:p w14:paraId="1FF85EF8" w14:textId="4DA90E3E" w:rsidR="009816D6" w:rsidRDefault="009816D6" w:rsidP="009816D6">
      <w:pPr>
        <w:ind w:firstLine="567"/>
        <w:jc w:val="both"/>
        <w:rPr>
          <w:rFonts w:ascii="Times New Roman" w:hAnsi="Times New Roman" w:cs="Times New Roman"/>
          <w:color w:val="000000"/>
        </w:rPr>
      </w:pPr>
      <w:proofErr w:type="spellStart"/>
      <w:r w:rsidRPr="00115C5E">
        <w:rPr>
          <w:rFonts w:ascii="Times New Roman" w:hAnsi="Times New Roman" w:cs="Times New Roman"/>
          <w:color w:val="000000"/>
        </w:rPr>
        <w:t>Berdasarkan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hasil</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penelitian</w:t>
      </w:r>
      <w:proofErr w:type="spellEnd"/>
      <w:r w:rsidRPr="00115C5E">
        <w:rPr>
          <w:rFonts w:ascii="Times New Roman" w:hAnsi="Times New Roman" w:cs="Times New Roman"/>
          <w:color w:val="000000"/>
        </w:rPr>
        <w:t xml:space="preserve"> pada </w:t>
      </w:r>
      <w:proofErr w:type="spellStart"/>
      <w:r>
        <w:rPr>
          <w:rFonts w:ascii="Times New Roman" w:hAnsi="Times New Roman" w:cs="Times New Roman"/>
          <w:color w:val="000000"/>
        </w:rPr>
        <w:t>t</w:t>
      </w:r>
      <w:r w:rsidRPr="00115C5E">
        <w:rPr>
          <w:rFonts w:ascii="Times New Roman" w:hAnsi="Times New Roman" w:cs="Times New Roman"/>
          <w:color w:val="000000"/>
        </w:rPr>
        <w:t>abel</w:t>
      </w:r>
      <w:proofErr w:type="spellEnd"/>
      <w:r w:rsidRPr="00115C5E">
        <w:rPr>
          <w:rFonts w:ascii="Times New Roman" w:hAnsi="Times New Roman" w:cs="Times New Roman"/>
          <w:color w:val="000000"/>
        </w:rPr>
        <w:t xml:space="preserve"> </w:t>
      </w:r>
      <w:r>
        <w:rPr>
          <w:rFonts w:ascii="Times New Roman" w:hAnsi="Times New Roman" w:cs="Times New Roman"/>
          <w:color w:val="000000"/>
        </w:rPr>
        <w:t>2,</w:t>
      </w:r>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dapat</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diketahui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bahwa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nilai</w:t>
      </w:r>
      <w:proofErr w:type="spellEnd"/>
      <w:r w:rsidRPr="00115C5E">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Kompetensi</w:t>
      </w:r>
      <w:proofErr w:type="spellEnd"/>
      <w:r w:rsidRPr="009816D6">
        <w:rPr>
          <w:rStyle w:val="Strong"/>
          <w:rFonts w:ascii="Times New Roman" w:hAnsi="Times New Roman" w:cs="Times New Roman"/>
          <w:b w:val="0"/>
          <w:bCs w:val="0"/>
          <w:color w:val="000000"/>
        </w:rPr>
        <w:t xml:space="preserve"> SDM di </w:t>
      </w:r>
      <w:proofErr w:type="spellStart"/>
      <w:r w:rsidRPr="009816D6">
        <w:rPr>
          <w:rStyle w:val="Strong"/>
          <w:rFonts w:ascii="Times New Roman" w:hAnsi="Times New Roman" w:cs="Times New Roman"/>
          <w:b w:val="0"/>
          <w:bCs w:val="0"/>
          <w:color w:val="000000"/>
        </w:rPr>
        <w:t>Puskesmas</w:t>
      </w:r>
      <w:proofErr w:type="spellEnd"/>
      <w:r w:rsidRPr="009816D6">
        <w:rPr>
          <w:rStyle w:val="Strong"/>
          <w:rFonts w:ascii="Times New Roman" w:hAnsi="Times New Roman" w:cs="Times New Roman"/>
          <w:b w:val="0"/>
          <w:bCs w:val="0"/>
          <w:color w:val="000000"/>
        </w:rPr>
        <w:t xml:space="preserve"> X </w:t>
      </w:r>
      <w:proofErr w:type="spellStart"/>
      <w:r w:rsidRPr="009816D6">
        <w:rPr>
          <w:rStyle w:val="Strong"/>
          <w:rFonts w:ascii="Times New Roman" w:hAnsi="Times New Roman" w:cs="Times New Roman"/>
          <w:b w:val="0"/>
          <w:bCs w:val="0"/>
          <w:color w:val="000000"/>
        </w:rPr>
        <w:t>Kabupaten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Gowa</w:t>
      </w:r>
      <w:proofErr w:type="spellEnd"/>
      <w:r w:rsidRPr="00115C5E">
        <w:rPr>
          <w:rStyle w:val="apple-converted-space"/>
          <w:rFonts w:ascii="Times New Roman" w:hAnsi="Times New Roman" w:cs="Times New Roman"/>
          <w:color w:val="000000"/>
        </w:rPr>
        <w:t> </w:t>
      </w:r>
      <w:proofErr w:type="spellStart"/>
      <w:r w:rsidRPr="00115C5E">
        <w:rPr>
          <w:rFonts w:ascii="Times New Roman" w:hAnsi="Times New Roman" w:cs="Times New Roman"/>
          <w:color w:val="000000"/>
        </w:rPr>
        <w:t>sebagian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besar</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berada</w:t>
      </w:r>
      <w:proofErr w:type="spellEnd"/>
      <w:r w:rsidRPr="00115C5E">
        <w:rPr>
          <w:rFonts w:ascii="Times New Roman" w:hAnsi="Times New Roman" w:cs="Times New Roman"/>
          <w:color w:val="000000"/>
        </w:rPr>
        <w:t xml:space="preserve"> pada </w:t>
      </w:r>
      <w:proofErr w:type="spellStart"/>
      <w:r w:rsidRPr="00115C5E">
        <w:rPr>
          <w:rFonts w:ascii="Times New Roman" w:hAnsi="Times New Roman" w:cs="Times New Roman"/>
          <w:color w:val="000000"/>
        </w:rPr>
        <w:t>kategori</w:t>
      </w:r>
      <w:proofErr w:type="spellEnd"/>
      <w:r w:rsidRPr="00115C5E">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tinggi</w:t>
      </w:r>
      <w:proofErr w:type="spellEnd"/>
      <w:r w:rsidRPr="009816D6">
        <w:rPr>
          <w:rFonts w:ascii="Times New Roman" w:hAnsi="Times New Roman" w:cs="Times New Roman"/>
          <w:b/>
          <w:bCs/>
          <w:color w:val="000000"/>
        </w:rPr>
        <w:t>,</w:t>
      </w:r>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yaitu</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sebanyak</w:t>
      </w:r>
      <w:proofErr w:type="spellEnd"/>
      <w:r w:rsidRPr="00115C5E">
        <w:rPr>
          <w:rStyle w:val="apple-converted-space"/>
          <w:rFonts w:ascii="Times New Roman" w:hAnsi="Times New Roman" w:cs="Times New Roman"/>
          <w:color w:val="000000"/>
        </w:rPr>
        <w:t> </w:t>
      </w:r>
      <w:r w:rsidRPr="009816D6">
        <w:rPr>
          <w:rStyle w:val="Strong"/>
          <w:rFonts w:ascii="Times New Roman" w:hAnsi="Times New Roman" w:cs="Times New Roman"/>
          <w:b w:val="0"/>
          <w:bCs w:val="0"/>
          <w:color w:val="000000"/>
        </w:rPr>
        <w:t xml:space="preserve">57 </w:t>
      </w:r>
      <w:proofErr w:type="spellStart"/>
      <w:r w:rsidRPr="009816D6">
        <w:rPr>
          <w:rStyle w:val="Strong"/>
          <w:rFonts w:ascii="Times New Roman" w:hAnsi="Times New Roman" w:cs="Times New Roman"/>
          <w:b w:val="0"/>
          <w:bCs w:val="0"/>
          <w:color w:val="000000"/>
        </w:rPr>
        <w:t>responden</w:t>
      </w:r>
      <w:proofErr w:type="spellEnd"/>
      <w:r w:rsidRPr="009816D6">
        <w:rPr>
          <w:rStyle w:val="Strong"/>
          <w:rFonts w:ascii="Times New Roman" w:hAnsi="Times New Roman" w:cs="Times New Roman"/>
          <w:b w:val="0"/>
          <w:bCs w:val="0"/>
          <w:color w:val="000000"/>
        </w:rPr>
        <w:t xml:space="preserve"> (57%)</w:t>
      </w:r>
      <w:r w:rsidRPr="009816D6">
        <w:rPr>
          <w:rFonts w:ascii="Times New Roman" w:hAnsi="Times New Roman" w:cs="Times New Roman"/>
          <w:b/>
          <w:bCs/>
          <w:color w:val="000000"/>
        </w:rPr>
        <w:t xml:space="preserve">, </w:t>
      </w:r>
      <w:r w:rsidRPr="009816D6">
        <w:rPr>
          <w:rStyle w:val="Strong"/>
          <w:rFonts w:ascii="Times New Roman" w:hAnsi="Times New Roman" w:cs="Times New Roman"/>
          <w:b w:val="0"/>
          <w:bCs w:val="0"/>
          <w:color w:val="000000"/>
        </w:rPr>
        <w:t xml:space="preserve">35 </w:t>
      </w:r>
      <w:proofErr w:type="spellStart"/>
      <w:r w:rsidRPr="009816D6">
        <w:rPr>
          <w:rStyle w:val="Strong"/>
          <w:rFonts w:ascii="Times New Roman" w:hAnsi="Times New Roman" w:cs="Times New Roman"/>
          <w:b w:val="0"/>
          <w:bCs w:val="0"/>
          <w:color w:val="000000"/>
        </w:rPr>
        <w:t>responden</w:t>
      </w:r>
      <w:proofErr w:type="spellEnd"/>
      <w:r w:rsidRPr="009816D6">
        <w:rPr>
          <w:rStyle w:val="Strong"/>
          <w:rFonts w:ascii="Times New Roman" w:hAnsi="Times New Roman" w:cs="Times New Roman"/>
          <w:b w:val="0"/>
          <w:bCs w:val="0"/>
          <w:color w:val="000000"/>
        </w:rPr>
        <w:t xml:space="preserve"> (35%)</w:t>
      </w:r>
      <w:r w:rsidRPr="00115C5E">
        <w:rPr>
          <w:rStyle w:val="apple-converted-space"/>
          <w:rFonts w:ascii="Times New Roman" w:hAnsi="Times New Roman" w:cs="Times New Roman"/>
          <w:color w:val="000000"/>
        </w:rPr>
        <w:t> </w:t>
      </w:r>
      <w:proofErr w:type="spellStart"/>
      <w:r w:rsidRPr="00115C5E">
        <w:rPr>
          <w:rFonts w:ascii="Times New Roman" w:hAnsi="Times New Roman" w:cs="Times New Roman"/>
          <w:color w:val="000000"/>
        </w:rPr>
        <w:t>menilai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kompetensi</w:t>
      </w:r>
      <w:proofErr w:type="spellEnd"/>
      <w:r w:rsidRPr="00115C5E">
        <w:rPr>
          <w:rFonts w:ascii="Times New Roman" w:hAnsi="Times New Roman" w:cs="Times New Roman"/>
          <w:color w:val="000000"/>
        </w:rPr>
        <w:t xml:space="preserve"> SDM </w:t>
      </w:r>
      <w:proofErr w:type="spellStart"/>
      <w:r w:rsidRPr="00115C5E">
        <w:rPr>
          <w:rFonts w:ascii="Times New Roman" w:hAnsi="Times New Roman" w:cs="Times New Roman"/>
          <w:color w:val="000000"/>
        </w:rPr>
        <w:t>berada</w:t>
      </w:r>
      <w:proofErr w:type="spellEnd"/>
      <w:r w:rsidRPr="00115C5E">
        <w:rPr>
          <w:rFonts w:ascii="Times New Roman" w:hAnsi="Times New Roman" w:cs="Times New Roman"/>
          <w:color w:val="000000"/>
        </w:rPr>
        <w:t xml:space="preserve"> pada </w:t>
      </w:r>
      <w:proofErr w:type="spellStart"/>
      <w:r w:rsidRPr="00115C5E">
        <w:rPr>
          <w:rFonts w:ascii="Times New Roman" w:hAnsi="Times New Roman" w:cs="Times New Roman"/>
          <w:color w:val="000000"/>
        </w:rPr>
        <w:t>kategori</w:t>
      </w:r>
      <w:proofErr w:type="spellEnd"/>
      <w:r w:rsidRPr="00115C5E">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sedang</w:t>
      </w:r>
      <w:proofErr w:type="spellEnd"/>
      <w:r w:rsidRPr="009816D6">
        <w:rPr>
          <w:rFonts w:ascii="Times New Roman" w:hAnsi="Times New Roman" w:cs="Times New Roman"/>
          <w:b/>
          <w:bCs/>
          <w:color w:val="000000"/>
        </w:rPr>
        <w:t>,</w:t>
      </w:r>
      <w:r>
        <w:rPr>
          <w:rFonts w:ascii="Times New Roman" w:hAnsi="Times New Roman" w:cs="Times New Roman"/>
          <w:b/>
          <w:bCs/>
          <w:color w:val="000000"/>
        </w:rPr>
        <w:t xml:space="preserve">  </w:t>
      </w:r>
      <w:proofErr w:type="spellStart"/>
      <w:r>
        <w:rPr>
          <w:rFonts w:ascii="Times New Roman" w:hAnsi="Times New Roman" w:cs="Times New Roman"/>
          <w:color w:val="000000"/>
        </w:rPr>
        <w:t>s</w:t>
      </w:r>
      <w:r w:rsidRPr="006E51F2">
        <w:rPr>
          <w:rFonts w:ascii="Times New Roman" w:hAnsi="Times New Roman" w:cs="Times New Roman"/>
          <w:color w:val="000000"/>
        </w:rPr>
        <w:t>ementara</w:t>
      </w:r>
      <w:proofErr w:type="spellEnd"/>
      <w:r w:rsidRPr="006E51F2">
        <w:rPr>
          <w:rFonts w:ascii="Times New Roman" w:hAnsi="Times New Roman" w:cs="Times New Roman"/>
          <w:color w:val="000000"/>
        </w:rPr>
        <w:t xml:space="preserve"> </w:t>
      </w:r>
      <w:proofErr w:type="spellStart"/>
      <w:r w:rsidRPr="006E51F2">
        <w:rPr>
          <w:rFonts w:ascii="Times New Roman" w:hAnsi="Times New Roman" w:cs="Times New Roman"/>
          <w:color w:val="000000"/>
        </w:rPr>
        <w:t>itu</w:t>
      </w:r>
      <w:proofErr w:type="spellEnd"/>
      <w:r w:rsidRPr="006E51F2">
        <w:rPr>
          <w:rFonts w:ascii="Times New Roman" w:hAnsi="Times New Roman" w:cs="Times New Roman"/>
          <w:color w:val="000000"/>
        </w:rPr>
        <w:t xml:space="preserve">, </w:t>
      </w:r>
      <w:proofErr w:type="spellStart"/>
      <w:r w:rsidRPr="006E51F2">
        <w:rPr>
          <w:rFonts w:ascii="Times New Roman" w:hAnsi="Times New Roman" w:cs="Times New Roman"/>
          <w:color w:val="000000"/>
        </w:rPr>
        <w:t>hanya</w:t>
      </w:r>
      <w:proofErr w:type="spellEnd"/>
      <w:r w:rsidRPr="006E51F2">
        <w:rPr>
          <w:rStyle w:val="apple-converted-space"/>
          <w:rFonts w:ascii="Times New Roman" w:hAnsi="Times New Roman" w:cs="Times New Roman"/>
          <w:color w:val="000000"/>
        </w:rPr>
        <w:t> </w:t>
      </w:r>
      <w:r w:rsidRPr="009816D6">
        <w:rPr>
          <w:rStyle w:val="Strong"/>
          <w:rFonts w:ascii="Times New Roman" w:hAnsi="Times New Roman" w:cs="Times New Roman"/>
          <w:b w:val="0"/>
          <w:bCs w:val="0"/>
          <w:color w:val="000000"/>
        </w:rPr>
        <w:t xml:space="preserve">8 </w:t>
      </w:r>
      <w:proofErr w:type="spellStart"/>
      <w:r w:rsidRPr="009816D6">
        <w:rPr>
          <w:rStyle w:val="Strong"/>
          <w:rFonts w:ascii="Times New Roman" w:hAnsi="Times New Roman" w:cs="Times New Roman"/>
          <w:b w:val="0"/>
          <w:bCs w:val="0"/>
          <w:color w:val="000000"/>
        </w:rPr>
        <w:t>responden</w:t>
      </w:r>
      <w:proofErr w:type="spellEnd"/>
      <w:r w:rsidRPr="009816D6">
        <w:rPr>
          <w:rStyle w:val="Strong"/>
          <w:rFonts w:ascii="Times New Roman" w:hAnsi="Times New Roman" w:cs="Times New Roman"/>
          <w:b w:val="0"/>
          <w:bCs w:val="0"/>
          <w:color w:val="000000"/>
        </w:rPr>
        <w:t xml:space="preserve"> (8%)</w:t>
      </w:r>
      <w:r w:rsidRPr="006E51F2">
        <w:rPr>
          <w:rStyle w:val="apple-converted-space"/>
          <w:rFonts w:ascii="Times New Roman" w:hAnsi="Times New Roman" w:cs="Times New Roman"/>
          <w:color w:val="000000"/>
        </w:rPr>
        <w:t> </w:t>
      </w:r>
      <w:r w:rsidRPr="006E51F2">
        <w:rPr>
          <w:rFonts w:ascii="Times New Roman" w:hAnsi="Times New Roman" w:cs="Times New Roman"/>
          <w:color w:val="000000"/>
        </w:rPr>
        <w:t xml:space="preserve">yang </w:t>
      </w:r>
      <w:proofErr w:type="spellStart"/>
      <w:r w:rsidRPr="006E51F2">
        <w:rPr>
          <w:rFonts w:ascii="Times New Roman" w:hAnsi="Times New Roman" w:cs="Times New Roman"/>
          <w:color w:val="000000"/>
        </w:rPr>
        <w:t>menilai</w:t>
      </w:r>
      <w:proofErr w:type="spellEnd"/>
      <w:r w:rsidRPr="006E51F2">
        <w:rPr>
          <w:rFonts w:ascii="Times New Roman" w:hAnsi="Times New Roman" w:cs="Times New Roman"/>
          <w:color w:val="000000"/>
        </w:rPr>
        <w:t xml:space="preserve"> </w:t>
      </w:r>
      <w:proofErr w:type="spellStart"/>
      <w:r w:rsidRPr="006E51F2">
        <w:rPr>
          <w:rFonts w:ascii="Times New Roman" w:hAnsi="Times New Roman" w:cs="Times New Roman"/>
          <w:color w:val="000000"/>
        </w:rPr>
        <w:t>kompetensi</w:t>
      </w:r>
      <w:proofErr w:type="spellEnd"/>
      <w:r w:rsidRPr="006E51F2">
        <w:rPr>
          <w:rFonts w:ascii="Times New Roman" w:hAnsi="Times New Roman" w:cs="Times New Roman"/>
          <w:color w:val="000000"/>
        </w:rPr>
        <w:t xml:space="preserve"> SDM </w:t>
      </w:r>
      <w:proofErr w:type="spellStart"/>
      <w:r w:rsidRPr="006E51F2">
        <w:rPr>
          <w:rFonts w:ascii="Times New Roman" w:hAnsi="Times New Roman" w:cs="Times New Roman"/>
          <w:color w:val="000000"/>
        </w:rPr>
        <w:t>berada</w:t>
      </w:r>
      <w:proofErr w:type="spellEnd"/>
      <w:r w:rsidRPr="006E51F2">
        <w:rPr>
          <w:rFonts w:ascii="Times New Roman" w:hAnsi="Times New Roman" w:cs="Times New Roman"/>
          <w:color w:val="000000"/>
        </w:rPr>
        <w:t xml:space="preserve"> pada </w:t>
      </w:r>
      <w:proofErr w:type="spellStart"/>
      <w:r w:rsidRPr="006E51F2">
        <w:rPr>
          <w:rFonts w:ascii="Times New Roman" w:hAnsi="Times New Roman" w:cs="Times New Roman"/>
          <w:color w:val="000000"/>
        </w:rPr>
        <w:t>kategori</w:t>
      </w:r>
      <w:proofErr w:type="spellEnd"/>
      <w:r w:rsidRPr="006E51F2">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rendah</w:t>
      </w:r>
      <w:proofErr w:type="spellEnd"/>
      <w:r w:rsidRPr="009816D6">
        <w:rPr>
          <w:rStyle w:val="Strong"/>
          <w:rFonts w:ascii="Times New Roman" w:hAnsi="Times New Roman" w:cs="Times New Roman"/>
          <w:b w:val="0"/>
          <w:bCs w:val="0"/>
          <w:color w:val="000000"/>
        </w:rPr>
        <w:t>.</w:t>
      </w:r>
      <w:r w:rsidRPr="006E51F2">
        <w:rPr>
          <w:rStyle w:val="Strong"/>
          <w:rFonts w:ascii="Times New Roman" w:hAnsi="Times New Roman" w:cs="Times New Roman"/>
          <w:color w:val="000000"/>
        </w:rPr>
        <w:t xml:space="preserve"> </w:t>
      </w:r>
      <w:r w:rsidRPr="00115C5E">
        <w:rPr>
          <w:rFonts w:ascii="Times New Roman" w:hAnsi="Times New Roman" w:cs="Times New Roman"/>
          <w:color w:val="000000"/>
        </w:rPr>
        <w:t xml:space="preserve">Hal </w:t>
      </w:r>
      <w:proofErr w:type="spellStart"/>
      <w:r w:rsidRPr="00115C5E">
        <w:rPr>
          <w:rFonts w:ascii="Times New Roman" w:hAnsi="Times New Roman" w:cs="Times New Roman"/>
          <w:color w:val="000000"/>
        </w:rPr>
        <w:t>ini</w:t>
      </w:r>
      <w:proofErr w:type="spellEnd"/>
      <w:r>
        <w:rPr>
          <w:rFonts w:ascii="Times New Roman" w:hAnsi="Times New Roman" w:cs="Times New Roman"/>
          <w:color w:val="000000"/>
        </w:rPr>
        <w:t xml:space="preserve">, </w:t>
      </w:r>
      <w:proofErr w:type="spellStart"/>
      <w:r w:rsidRPr="00115C5E">
        <w:rPr>
          <w:rFonts w:ascii="Times New Roman" w:hAnsi="Times New Roman" w:cs="Times New Roman"/>
          <w:color w:val="000000"/>
        </w:rPr>
        <w:t>menunjukkan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bahwa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lebih</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dari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separuh</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tenaga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kesehatan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dinilai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memiliki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kemampuan</w:t>
      </w:r>
      <w:proofErr w:type="spellEnd"/>
      <w:r w:rsidRPr="00115C5E">
        <w:rPr>
          <w:rFonts w:ascii="Times New Roman" w:hAnsi="Times New Roman" w:cs="Times New Roman"/>
          <w:color w:val="000000"/>
        </w:rPr>
        <w:t xml:space="preserve"> yang </w:t>
      </w:r>
      <w:proofErr w:type="spellStart"/>
      <w:r w:rsidRPr="00115C5E">
        <w:rPr>
          <w:rFonts w:ascii="Times New Roman" w:hAnsi="Times New Roman" w:cs="Times New Roman"/>
          <w:color w:val="000000"/>
        </w:rPr>
        <w:t>baik</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dalam</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memberikan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pelayanan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termasuk</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aspek</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pengetahuan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keterampilan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sikap</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profesional</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komunikasi</w:t>
      </w:r>
      <w:proofErr w:type="spellEnd"/>
      <w:r w:rsidRPr="00115C5E">
        <w:rPr>
          <w:rFonts w:ascii="Times New Roman" w:hAnsi="Times New Roman" w:cs="Times New Roman"/>
          <w:color w:val="000000"/>
        </w:rPr>
        <w:t xml:space="preserve">, dan </w:t>
      </w:r>
      <w:proofErr w:type="spellStart"/>
      <w:r w:rsidRPr="00115C5E">
        <w:rPr>
          <w:rFonts w:ascii="Times New Roman" w:hAnsi="Times New Roman" w:cs="Times New Roman"/>
          <w:color w:val="000000"/>
        </w:rPr>
        <w:t>etika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kerja</w:t>
      </w:r>
      <w:proofErr w:type="spellEnd"/>
      <w:r>
        <w:rPr>
          <w:rFonts w:ascii="Times New Roman" w:hAnsi="Times New Roman" w:cs="Times New Roman"/>
          <w:color w:val="000000"/>
        </w:rPr>
        <w:t xml:space="preserve"> dan </w:t>
      </w:r>
      <w:proofErr w:type="spellStart"/>
      <w:r w:rsidRPr="00115C5E">
        <w:rPr>
          <w:rFonts w:ascii="Times New Roman" w:hAnsi="Times New Roman" w:cs="Times New Roman"/>
          <w:color w:val="000000"/>
        </w:rPr>
        <w:t>masih</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terdapat</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sebagian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tenaga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kesehatan</w:t>
      </w:r>
      <w:proofErr w:type="spellEnd"/>
      <w:r w:rsidRPr="00115C5E">
        <w:rPr>
          <w:rFonts w:ascii="Times New Roman" w:hAnsi="Times New Roman" w:cs="Times New Roman"/>
          <w:color w:val="000000"/>
        </w:rPr>
        <w:t xml:space="preserve"> yang </w:t>
      </w:r>
      <w:proofErr w:type="spellStart"/>
      <w:r w:rsidRPr="00115C5E">
        <w:rPr>
          <w:rFonts w:ascii="Times New Roman" w:hAnsi="Times New Roman" w:cs="Times New Roman"/>
          <w:color w:val="000000"/>
        </w:rPr>
        <w:t>kompetensinya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berada</w:t>
      </w:r>
      <w:proofErr w:type="spellEnd"/>
      <w:r w:rsidRPr="00115C5E">
        <w:rPr>
          <w:rFonts w:ascii="Times New Roman" w:hAnsi="Times New Roman" w:cs="Times New Roman"/>
          <w:color w:val="000000"/>
        </w:rPr>
        <w:t xml:space="preserve"> pada </w:t>
      </w:r>
      <w:proofErr w:type="spellStart"/>
      <w:r w:rsidRPr="00115C5E">
        <w:rPr>
          <w:rFonts w:ascii="Times New Roman" w:hAnsi="Times New Roman" w:cs="Times New Roman"/>
          <w:color w:val="000000"/>
        </w:rPr>
        <w:t>tingkat</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cukup</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memadai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namun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masih</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membutuhkan</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peningkatan</w:t>
      </w:r>
      <w:proofErr w:type="spellEnd"/>
      <w:r w:rsidRPr="00115C5E">
        <w:rPr>
          <w:rFonts w:ascii="Times New Roman" w:hAnsi="Times New Roman" w:cs="Times New Roman"/>
          <w:color w:val="000000"/>
        </w:rPr>
        <w:t xml:space="preserve"> pada </w:t>
      </w:r>
      <w:proofErr w:type="spellStart"/>
      <w:r w:rsidRPr="00115C5E">
        <w:rPr>
          <w:rFonts w:ascii="Times New Roman" w:hAnsi="Times New Roman" w:cs="Times New Roman"/>
          <w:color w:val="000000"/>
        </w:rPr>
        <w:t>beberapa</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aspek</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pelayanan</w:t>
      </w:r>
      <w:proofErr w:type="spellEnd"/>
      <w:r w:rsidRPr="00115C5E">
        <w:rPr>
          <w:rFonts w:ascii="Times New Roman" w:hAnsi="Times New Roman" w:cs="Times New Roman"/>
          <w:color w:val="000000"/>
        </w:rPr>
        <w:t xml:space="preserve"> agar </w:t>
      </w:r>
      <w:proofErr w:type="spellStart"/>
      <w:r w:rsidRPr="00115C5E">
        <w:rPr>
          <w:rFonts w:ascii="Times New Roman" w:hAnsi="Times New Roman" w:cs="Times New Roman"/>
          <w:color w:val="000000"/>
        </w:rPr>
        <w:t>dapat</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mencapai</w:t>
      </w:r>
      <w:proofErr w:type="spellEnd"/>
      <w:r w:rsidRPr="00115C5E">
        <w:rPr>
          <w:rFonts w:ascii="Times New Roman" w:hAnsi="Times New Roman" w:cs="Times New Roman"/>
          <w:color w:val="000000"/>
        </w:rPr>
        <w:t xml:space="preserve"> </w:t>
      </w:r>
      <w:proofErr w:type="spellStart"/>
      <w:r w:rsidRPr="00115C5E">
        <w:rPr>
          <w:rFonts w:ascii="Times New Roman" w:hAnsi="Times New Roman" w:cs="Times New Roman"/>
          <w:color w:val="000000"/>
        </w:rPr>
        <w:t>standar</w:t>
      </w:r>
      <w:proofErr w:type="spellEnd"/>
      <w:r w:rsidRPr="00115C5E">
        <w:rPr>
          <w:rFonts w:ascii="Times New Roman" w:hAnsi="Times New Roman" w:cs="Times New Roman"/>
          <w:color w:val="000000"/>
        </w:rPr>
        <w:t xml:space="preserve"> optimal</w:t>
      </w:r>
      <w:r>
        <w:rPr>
          <w:rFonts w:ascii="Times New Roman" w:hAnsi="Times New Roman" w:cs="Times New Roman"/>
          <w:color w:val="000000"/>
        </w:rPr>
        <w:t>.</w:t>
      </w:r>
    </w:p>
    <w:p w14:paraId="7C226D75" w14:textId="2FE78694" w:rsidR="009816D6" w:rsidRPr="009816D6" w:rsidRDefault="009816D6" w:rsidP="009816D6">
      <w:pPr>
        <w:pStyle w:val="ListParagraph"/>
        <w:numPr>
          <w:ilvl w:val="0"/>
          <w:numId w:val="14"/>
        </w:numPr>
        <w:ind w:left="426" w:hanging="426"/>
        <w:jc w:val="both"/>
        <w:rPr>
          <w:rFonts w:ascii="Times New Roman" w:hAnsi="Times New Roman" w:cs="Times New Roman"/>
          <w:b/>
          <w:bCs/>
          <w:color w:val="000000"/>
        </w:rPr>
      </w:pPr>
      <w:proofErr w:type="spellStart"/>
      <w:r w:rsidRPr="002E2E3D">
        <w:rPr>
          <w:rFonts w:ascii="Times New Roman" w:hAnsi="Times New Roman" w:cs="Times New Roman"/>
          <w:b/>
          <w:bCs/>
          <w:color w:val="000000"/>
        </w:rPr>
        <w:t>Kelayakan</w:t>
      </w:r>
      <w:proofErr w:type="spellEnd"/>
      <w:r w:rsidRPr="002E2E3D">
        <w:rPr>
          <w:rFonts w:ascii="Times New Roman" w:hAnsi="Times New Roman" w:cs="Times New Roman"/>
          <w:b/>
          <w:bCs/>
          <w:color w:val="000000"/>
        </w:rPr>
        <w:t xml:space="preserve"> Sarana</w:t>
      </w:r>
    </w:p>
    <w:p w14:paraId="4FCE25AD" w14:textId="77777777" w:rsidR="009816D6" w:rsidRPr="00374F2B" w:rsidRDefault="009816D6" w:rsidP="009816D6">
      <w:pPr>
        <w:jc w:val="center"/>
        <w:rPr>
          <w:rFonts w:ascii="Times New Roman" w:eastAsia="Times New Roman" w:hAnsi="Times New Roman" w:cs="Times New Roman"/>
          <w:b/>
          <w:bCs/>
        </w:rPr>
      </w:pPr>
      <w:proofErr w:type="spellStart"/>
      <w:r w:rsidRPr="00374F2B">
        <w:rPr>
          <w:rFonts w:ascii="Times New Roman" w:eastAsia="Times New Roman" w:hAnsi="Times New Roman" w:cs="Times New Roman"/>
          <w:b/>
          <w:bCs/>
        </w:rPr>
        <w:t>Tabel</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3</w:t>
      </w:r>
      <w:r w:rsidRPr="00374F2B">
        <w:rPr>
          <w:rFonts w:ascii="Times New Roman" w:eastAsia="Times New Roman" w:hAnsi="Times New Roman" w:cs="Times New Roman"/>
          <w:b/>
          <w:bCs/>
        </w:rPr>
        <w:t xml:space="preserve">. </w:t>
      </w:r>
      <w:proofErr w:type="spellStart"/>
      <w:r w:rsidRPr="00374F2B">
        <w:rPr>
          <w:rFonts w:ascii="Times New Roman" w:eastAsia="Times New Roman" w:hAnsi="Times New Roman" w:cs="Times New Roman"/>
          <w:b/>
          <w:bCs/>
        </w:rPr>
        <w:t>Distribusi</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 xml:space="preserve">Nilai </w:t>
      </w:r>
      <w:proofErr w:type="spellStart"/>
      <w:r>
        <w:rPr>
          <w:rFonts w:ascii="Times New Roman" w:eastAsia="Times New Roman" w:hAnsi="Times New Roman" w:cs="Times New Roman"/>
          <w:b/>
          <w:bCs/>
        </w:rPr>
        <w:t>Kelayakan</w:t>
      </w:r>
      <w:proofErr w:type="spellEnd"/>
      <w:r>
        <w:rPr>
          <w:rFonts w:ascii="Times New Roman" w:eastAsia="Times New Roman" w:hAnsi="Times New Roman" w:cs="Times New Roman"/>
          <w:b/>
          <w:bCs/>
        </w:rPr>
        <w:t xml:space="preserve"> Sarana</w:t>
      </w:r>
    </w:p>
    <w:tbl>
      <w:tblPr>
        <w:tblpPr w:leftFromText="180" w:rightFromText="180" w:vertAnchor="text" w:horzAnchor="page" w:tblpX="4263" w:tblpY="88"/>
        <w:tblW w:w="425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19"/>
        <w:gridCol w:w="959"/>
        <w:gridCol w:w="1276"/>
      </w:tblGrid>
      <w:tr w:rsidR="009816D6" w:rsidRPr="009F446D" w14:paraId="6284E6E1" w14:textId="77777777" w:rsidTr="00A65823">
        <w:trPr>
          <w:trHeight w:val="96"/>
        </w:trPr>
        <w:tc>
          <w:tcPr>
            <w:tcW w:w="2019" w:type="dxa"/>
            <w:vMerge w:val="restart"/>
            <w:vAlign w:val="center"/>
          </w:tcPr>
          <w:p w14:paraId="32884793" w14:textId="77777777" w:rsidR="009816D6" w:rsidRPr="009F446D" w:rsidRDefault="009816D6" w:rsidP="00A65823">
            <w:pPr>
              <w:pStyle w:val="BodyTextIndent"/>
              <w:spacing w:line="240" w:lineRule="auto"/>
              <w:ind w:left="0" w:firstLine="0"/>
              <w:jc w:val="center"/>
              <w:rPr>
                <w:rFonts w:ascii="Times New Roman" w:hAnsi="Times New Roman"/>
                <w:b/>
                <w:szCs w:val="24"/>
                <w:lang w:val="id-ID"/>
              </w:rPr>
            </w:pPr>
            <w:r w:rsidRPr="009F446D">
              <w:rPr>
                <w:rFonts w:ascii="Times New Roman" w:hAnsi="Times New Roman"/>
                <w:b/>
                <w:szCs w:val="24"/>
                <w:lang w:val="id-ID"/>
              </w:rPr>
              <w:t>Ka</w:t>
            </w:r>
            <w:r>
              <w:rPr>
                <w:rFonts w:ascii="Times New Roman" w:hAnsi="Times New Roman"/>
                <w:b/>
                <w:szCs w:val="24"/>
                <w:lang w:val="id-ID"/>
              </w:rPr>
              <w:t>tegori</w:t>
            </w:r>
            <w:r w:rsidRPr="009F446D">
              <w:rPr>
                <w:rFonts w:ascii="Times New Roman" w:hAnsi="Times New Roman"/>
                <w:b/>
                <w:szCs w:val="24"/>
                <w:lang w:val="id-ID"/>
              </w:rPr>
              <w:t xml:space="preserve"> </w:t>
            </w:r>
          </w:p>
        </w:tc>
        <w:tc>
          <w:tcPr>
            <w:tcW w:w="2235" w:type="dxa"/>
            <w:gridSpan w:val="2"/>
          </w:tcPr>
          <w:p w14:paraId="312E9132" w14:textId="77777777" w:rsidR="009816D6" w:rsidRPr="009F446D" w:rsidRDefault="009816D6" w:rsidP="00A65823">
            <w:pPr>
              <w:pStyle w:val="BodyTextIndent"/>
              <w:spacing w:line="240" w:lineRule="auto"/>
              <w:ind w:left="33" w:firstLine="0"/>
              <w:jc w:val="center"/>
              <w:rPr>
                <w:rFonts w:ascii="Times New Roman" w:hAnsi="Times New Roman"/>
                <w:b/>
                <w:szCs w:val="24"/>
              </w:rPr>
            </w:pPr>
            <w:proofErr w:type="spellStart"/>
            <w:r w:rsidRPr="009F446D">
              <w:rPr>
                <w:rFonts w:ascii="Times New Roman" w:hAnsi="Times New Roman"/>
                <w:b/>
                <w:szCs w:val="24"/>
              </w:rPr>
              <w:t>Jumlah</w:t>
            </w:r>
            <w:proofErr w:type="spellEnd"/>
          </w:p>
        </w:tc>
      </w:tr>
      <w:tr w:rsidR="009816D6" w:rsidRPr="009F446D" w14:paraId="63FE9953" w14:textId="77777777" w:rsidTr="00A65823">
        <w:trPr>
          <w:trHeight w:val="165"/>
        </w:trPr>
        <w:tc>
          <w:tcPr>
            <w:tcW w:w="2019" w:type="dxa"/>
            <w:vMerge/>
          </w:tcPr>
          <w:p w14:paraId="1F9A3D07" w14:textId="77777777" w:rsidR="009816D6" w:rsidRPr="009F446D" w:rsidRDefault="009816D6" w:rsidP="00A65823">
            <w:pPr>
              <w:pStyle w:val="BodyTextIndent"/>
              <w:spacing w:line="240" w:lineRule="auto"/>
              <w:ind w:left="0" w:firstLine="0"/>
              <w:jc w:val="center"/>
              <w:rPr>
                <w:rFonts w:ascii="Times New Roman" w:hAnsi="Times New Roman"/>
                <w:b/>
                <w:szCs w:val="24"/>
              </w:rPr>
            </w:pPr>
          </w:p>
        </w:tc>
        <w:tc>
          <w:tcPr>
            <w:tcW w:w="959" w:type="dxa"/>
          </w:tcPr>
          <w:p w14:paraId="7B23EF9C" w14:textId="77777777" w:rsidR="009816D6" w:rsidRPr="009F446D" w:rsidRDefault="009816D6" w:rsidP="00A65823">
            <w:pPr>
              <w:pStyle w:val="BodyTextIndent"/>
              <w:spacing w:line="240" w:lineRule="auto"/>
              <w:ind w:left="33" w:firstLine="0"/>
              <w:jc w:val="center"/>
              <w:rPr>
                <w:rFonts w:ascii="Times New Roman" w:hAnsi="Times New Roman"/>
                <w:b/>
                <w:szCs w:val="24"/>
                <w:lang w:val="id-ID"/>
              </w:rPr>
            </w:pPr>
            <w:r w:rsidRPr="009F446D">
              <w:rPr>
                <w:rFonts w:ascii="Times New Roman" w:hAnsi="Times New Roman"/>
                <w:b/>
                <w:szCs w:val="24"/>
              </w:rPr>
              <w:t>n</w:t>
            </w:r>
            <w:r w:rsidRPr="009F446D">
              <w:rPr>
                <w:rFonts w:ascii="Times New Roman" w:hAnsi="Times New Roman"/>
                <w:b/>
                <w:szCs w:val="24"/>
                <w:lang w:val="id-ID"/>
              </w:rPr>
              <w:t xml:space="preserve"> (</w:t>
            </w:r>
            <w:r w:rsidRPr="009F446D">
              <w:rPr>
                <w:rFonts w:ascii="Times New Roman" w:hAnsi="Times New Roman"/>
                <w:b/>
                <w:szCs w:val="24"/>
              </w:rPr>
              <w:t>1</w:t>
            </w:r>
            <w:r>
              <w:rPr>
                <w:rFonts w:ascii="Times New Roman" w:hAnsi="Times New Roman"/>
                <w:b/>
                <w:szCs w:val="24"/>
              </w:rPr>
              <w:t>00</w:t>
            </w:r>
            <w:r w:rsidRPr="009F446D">
              <w:rPr>
                <w:rFonts w:ascii="Times New Roman" w:hAnsi="Times New Roman"/>
                <w:b/>
                <w:szCs w:val="24"/>
                <w:lang w:val="id-ID"/>
              </w:rPr>
              <w:t>)</w:t>
            </w:r>
          </w:p>
        </w:tc>
        <w:tc>
          <w:tcPr>
            <w:tcW w:w="1276" w:type="dxa"/>
          </w:tcPr>
          <w:p w14:paraId="2CAC2B1C" w14:textId="77777777" w:rsidR="009816D6" w:rsidRPr="009F446D" w:rsidRDefault="009816D6" w:rsidP="00A65823">
            <w:pPr>
              <w:pStyle w:val="BodyTextIndent"/>
              <w:spacing w:line="240" w:lineRule="auto"/>
              <w:ind w:left="33" w:firstLine="0"/>
              <w:jc w:val="center"/>
              <w:rPr>
                <w:rFonts w:ascii="Times New Roman" w:hAnsi="Times New Roman"/>
                <w:b/>
                <w:szCs w:val="24"/>
              </w:rPr>
            </w:pPr>
            <w:r w:rsidRPr="009F446D">
              <w:rPr>
                <w:rFonts w:ascii="Times New Roman" w:hAnsi="Times New Roman"/>
                <w:b/>
                <w:szCs w:val="24"/>
              </w:rPr>
              <w:t>%</w:t>
            </w:r>
          </w:p>
        </w:tc>
      </w:tr>
      <w:tr w:rsidR="009816D6" w:rsidRPr="009F446D" w14:paraId="47A59610" w14:textId="77777777" w:rsidTr="00A65823">
        <w:trPr>
          <w:trHeight w:val="419"/>
        </w:trPr>
        <w:tc>
          <w:tcPr>
            <w:tcW w:w="2019" w:type="dxa"/>
          </w:tcPr>
          <w:p w14:paraId="394D0249" w14:textId="77777777" w:rsidR="009816D6" w:rsidRPr="009F446D" w:rsidRDefault="009816D6" w:rsidP="00A65823">
            <w:pPr>
              <w:pStyle w:val="BodyTextIndent"/>
              <w:spacing w:line="240" w:lineRule="auto"/>
              <w:ind w:left="0" w:firstLine="0"/>
              <w:rPr>
                <w:rFonts w:ascii="Times New Roman" w:hAnsi="Times New Roman"/>
                <w:szCs w:val="24"/>
              </w:rPr>
            </w:pPr>
            <w:proofErr w:type="spellStart"/>
            <w:r>
              <w:rPr>
                <w:rFonts w:ascii="Times New Roman" w:hAnsi="Times New Roman"/>
                <w:szCs w:val="24"/>
              </w:rPr>
              <w:t>Rendah</w:t>
            </w:r>
            <w:proofErr w:type="spellEnd"/>
            <w:r>
              <w:rPr>
                <w:rFonts w:ascii="Times New Roman" w:hAnsi="Times New Roman"/>
                <w:szCs w:val="24"/>
              </w:rPr>
              <w:t xml:space="preserve"> </w:t>
            </w:r>
          </w:p>
        </w:tc>
        <w:tc>
          <w:tcPr>
            <w:tcW w:w="959" w:type="dxa"/>
          </w:tcPr>
          <w:p w14:paraId="5A5D6B08"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12</w:t>
            </w:r>
          </w:p>
        </w:tc>
        <w:tc>
          <w:tcPr>
            <w:tcW w:w="1276" w:type="dxa"/>
          </w:tcPr>
          <w:p w14:paraId="4CDFFACE"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12%</w:t>
            </w:r>
          </w:p>
        </w:tc>
      </w:tr>
      <w:tr w:rsidR="009816D6" w:rsidRPr="009F446D" w14:paraId="0CE60107" w14:textId="77777777" w:rsidTr="00A65823">
        <w:trPr>
          <w:trHeight w:val="419"/>
        </w:trPr>
        <w:tc>
          <w:tcPr>
            <w:tcW w:w="2019" w:type="dxa"/>
          </w:tcPr>
          <w:p w14:paraId="367ACCDD" w14:textId="77777777" w:rsidR="009816D6" w:rsidRPr="009F446D" w:rsidRDefault="009816D6" w:rsidP="00A65823">
            <w:pPr>
              <w:pStyle w:val="BodyTextIndent"/>
              <w:spacing w:line="240" w:lineRule="auto"/>
              <w:ind w:left="0" w:firstLine="0"/>
              <w:rPr>
                <w:rFonts w:ascii="Times New Roman" w:hAnsi="Times New Roman"/>
                <w:szCs w:val="24"/>
                <w:lang w:val="id-ID"/>
              </w:rPr>
            </w:pPr>
            <w:r>
              <w:rPr>
                <w:rFonts w:ascii="Times New Roman" w:hAnsi="Times New Roman"/>
                <w:szCs w:val="24"/>
                <w:lang w:val="id-ID"/>
              </w:rPr>
              <w:t>Sedang</w:t>
            </w:r>
          </w:p>
        </w:tc>
        <w:tc>
          <w:tcPr>
            <w:tcW w:w="959" w:type="dxa"/>
          </w:tcPr>
          <w:p w14:paraId="20120717"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41</w:t>
            </w:r>
          </w:p>
        </w:tc>
        <w:tc>
          <w:tcPr>
            <w:tcW w:w="1276" w:type="dxa"/>
          </w:tcPr>
          <w:p w14:paraId="6EA6B7CC"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41%</w:t>
            </w:r>
          </w:p>
        </w:tc>
      </w:tr>
      <w:tr w:rsidR="009816D6" w:rsidRPr="009F446D" w14:paraId="4DC87470" w14:textId="77777777" w:rsidTr="00A65823">
        <w:trPr>
          <w:trHeight w:val="419"/>
        </w:trPr>
        <w:tc>
          <w:tcPr>
            <w:tcW w:w="2019" w:type="dxa"/>
          </w:tcPr>
          <w:p w14:paraId="6EC21D04" w14:textId="77777777" w:rsidR="009816D6" w:rsidRPr="009F446D" w:rsidRDefault="009816D6" w:rsidP="00A65823">
            <w:pPr>
              <w:pStyle w:val="BodyTextIndent"/>
              <w:spacing w:line="240" w:lineRule="auto"/>
              <w:ind w:left="0" w:firstLine="0"/>
              <w:rPr>
                <w:rFonts w:ascii="Times New Roman" w:hAnsi="Times New Roman"/>
                <w:color w:val="000000"/>
                <w:szCs w:val="24"/>
              </w:rPr>
            </w:pPr>
            <w:r>
              <w:rPr>
                <w:rFonts w:ascii="Times New Roman" w:hAnsi="Times New Roman"/>
                <w:szCs w:val="24"/>
              </w:rPr>
              <w:t xml:space="preserve">Tinggi </w:t>
            </w:r>
            <w:r w:rsidRPr="009F446D">
              <w:rPr>
                <w:rFonts w:ascii="Times New Roman" w:hAnsi="Times New Roman"/>
                <w:color w:val="000000"/>
                <w:szCs w:val="24"/>
              </w:rPr>
              <w:t xml:space="preserve"> </w:t>
            </w:r>
          </w:p>
        </w:tc>
        <w:tc>
          <w:tcPr>
            <w:tcW w:w="959" w:type="dxa"/>
          </w:tcPr>
          <w:p w14:paraId="27E01A7D"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47</w:t>
            </w:r>
          </w:p>
        </w:tc>
        <w:tc>
          <w:tcPr>
            <w:tcW w:w="1276" w:type="dxa"/>
          </w:tcPr>
          <w:p w14:paraId="5B6506F3"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47%</w:t>
            </w:r>
          </w:p>
        </w:tc>
      </w:tr>
    </w:tbl>
    <w:p w14:paraId="1E27D690" w14:textId="77777777" w:rsidR="009816D6" w:rsidRPr="00B17730" w:rsidRDefault="009816D6" w:rsidP="009816D6">
      <w:pPr>
        <w:jc w:val="center"/>
        <w:rPr>
          <w:rFonts w:ascii="Times New Roman" w:eastAsia="Times New Roman" w:hAnsi="Times New Roman" w:cs="Times New Roman"/>
        </w:rPr>
      </w:pPr>
    </w:p>
    <w:p w14:paraId="795F1F09" w14:textId="77777777" w:rsidR="009816D6" w:rsidRPr="00B17730" w:rsidRDefault="009816D6" w:rsidP="009816D6">
      <w:pPr>
        <w:jc w:val="center"/>
        <w:rPr>
          <w:rFonts w:ascii="Times New Roman" w:eastAsia="Times New Roman" w:hAnsi="Times New Roman" w:cs="Times New Roman"/>
        </w:rPr>
      </w:pPr>
    </w:p>
    <w:p w14:paraId="51369C79" w14:textId="77777777" w:rsidR="009816D6" w:rsidRPr="00B17730" w:rsidRDefault="009816D6" w:rsidP="009816D6">
      <w:pPr>
        <w:jc w:val="center"/>
        <w:rPr>
          <w:rFonts w:ascii="Times New Roman" w:eastAsia="Times New Roman" w:hAnsi="Times New Roman" w:cs="Times New Roman"/>
        </w:rPr>
      </w:pPr>
    </w:p>
    <w:p w14:paraId="371D9FB4" w14:textId="77777777" w:rsidR="009816D6" w:rsidRPr="00B17730" w:rsidRDefault="009816D6" w:rsidP="009816D6">
      <w:pPr>
        <w:jc w:val="center"/>
        <w:rPr>
          <w:rFonts w:ascii="Times New Roman" w:eastAsia="Times New Roman" w:hAnsi="Times New Roman" w:cs="Times New Roman"/>
        </w:rPr>
      </w:pPr>
    </w:p>
    <w:p w14:paraId="06849CC1" w14:textId="77777777" w:rsidR="009816D6" w:rsidRPr="00B17730" w:rsidRDefault="009816D6" w:rsidP="009816D6">
      <w:pPr>
        <w:jc w:val="center"/>
        <w:rPr>
          <w:rFonts w:ascii="Times New Roman" w:eastAsia="Times New Roman" w:hAnsi="Times New Roman" w:cs="Times New Roman"/>
        </w:rPr>
      </w:pPr>
    </w:p>
    <w:p w14:paraId="287E3BDB" w14:textId="77777777" w:rsidR="009816D6" w:rsidRPr="00B17730" w:rsidRDefault="009816D6" w:rsidP="009816D6">
      <w:pPr>
        <w:jc w:val="center"/>
        <w:rPr>
          <w:rFonts w:ascii="Times New Roman" w:eastAsia="Times New Roman" w:hAnsi="Times New Roman" w:cs="Times New Roman"/>
        </w:rPr>
      </w:pPr>
    </w:p>
    <w:p w14:paraId="0DCB0CB0" w14:textId="77777777" w:rsidR="009816D6" w:rsidRPr="00B17730" w:rsidRDefault="009816D6" w:rsidP="009816D6">
      <w:pPr>
        <w:jc w:val="center"/>
        <w:rPr>
          <w:rFonts w:ascii="Times New Roman" w:eastAsia="Times New Roman" w:hAnsi="Times New Roman" w:cs="Times New Roman"/>
        </w:rPr>
      </w:pPr>
    </w:p>
    <w:p w14:paraId="41B28465" w14:textId="77777777" w:rsidR="009816D6" w:rsidRPr="00115C5E" w:rsidRDefault="009816D6" w:rsidP="009816D6">
      <w:pPr>
        <w:jc w:val="both"/>
        <w:rPr>
          <w:rFonts w:ascii="Times New Roman" w:eastAsia="Times New Roman" w:hAnsi="Times New Roman" w:cs="Times New Roman"/>
        </w:rPr>
      </w:pPr>
    </w:p>
    <w:p w14:paraId="60C7021D" w14:textId="77777777" w:rsidR="009816D6" w:rsidRDefault="009816D6" w:rsidP="009816D6">
      <w:pPr>
        <w:jc w:val="both"/>
        <w:rPr>
          <w:rFonts w:ascii="Times New Roman" w:hAnsi="Times New Roman" w:cs="Times New Roman"/>
          <w:color w:val="000000"/>
        </w:rPr>
      </w:pPr>
    </w:p>
    <w:p w14:paraId="788DE2F7" w14:textId="733203C1" w:rsidR="009816D6" w:rsidRDefault="009816D6" w:rsidP="009816D6">
      <w:pPr>
        <w:jc w:val="both"/>
        <w:rPr>
          <w:rFonts w:ascii="Times New Roman" w:hAnsi="Times New Roman" w:cs="Times New Roman"/>
          <w:color w:val="000000"/>
        </w:rPr>
      </w:pPr>
      <w:proofErr w:type="spellStart"/>
      <w:r w:rsidRPr="009D0027">
        <w:rPr>
          <w:rFonts w:ascii="Times New Roman" w:hAnsi="Times New Roman" w:cs="Times New Roman"/>
          <w:color w:val="000000"/>
        </w:rPr>
        <w:t>Berdasarkan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tabel</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diatas</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dapat</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dilihat</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bahwa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persepsi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responden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terhadap</w:t>
      </w:r>
      <w:proofErr w:type="spellEnd"/>
      <w:r w:rsidRPr="009D0027">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kelayakan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sarana</w:t>
      </w:r>
      <w:proofErr w:type="spellEnd"/>
      <w:r w:rsidRPr="009D0027">
        <w:rPr>
          <w:rStyle w:val="apple-converted-space"/>
          <w:rFonts w:ascii="Times New Roman" w:hAnsi="Times New Roman" w:cs="Times New Roman"/>
          <w:color w:val="000000"/>
        </w:rPr>
        <w:t> </w:t>
      </w:r>
      <w:r w:rsidRPr="009D0027">
        <w:rPr>
          <w:rFonts w:ascii="Times New Roman" w:hAnsi="Times New Roman" w:cs="Times New Roman"/>
          <w:color w:val="000000"/>
        </w:rPr>
        <w:t xml:space="preserve">di </w:t>
      </w:r>
      <w:proofErr w:type="spellStart"/>
      <w:r w:rsidRPr="009D0027">
        <w:rPr>
          <w:rFonts w:ascii="Times New Roman" w:hAnsi="Times New Roman" w:cs="Times New Roman"/>
          <w:color w:val="000000"/>
        </w:rPr>
        <w:t>Puskesmas</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menunjukkan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variasi</w:t>
      </w:r>
      <w:proofErr w:type="spellEnd"/>
      <w:r w:rsidRPr="009D0027">
        <w:rPr>
          <w:rFonts w:ascii="Times New Roman" w:hAnsi="Times New Roman" w:cs="Times New Roman"/>
          <w:color w:val="000000"/>
        </w:rPr>
        <w:t xml:space="preserve"> pada </w:t>
      </w:r>
      <w:proofErr w:type="spellStart"/>
      <w:r w:rsidRPr="009D0027">
        <w:rPr>
          <w:rFonts w:ascii="Times New Roman" w:hAnsi="Times New Roman" w:cs="Times New Roman"/>
          <w:color w:val="000000"/>
        </w:rPr>
        <w:t>tiga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kategori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penilaian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Sebanyak</w:t>
      </w:r>
      <w:proofErr w:type="spellEnd"/>
      <w:r w:rsidRPr="009D0027">
        <w:rPr>
          <w:rStyle w:val="apple-converted-space"/>
          <w:rFonts w:ascii="Times New Roman" w:hAnsi="Times New Roman" w:cs="Times New Roman"/>
          <w:color w:val="000000"/>
        </w:rPr>
        <w:t> </w:t>
      </w:r>
      <w:r w:rsidRPr="009816D6">
        <w:rPr>
          <w:rStyle w:val="Strong"/>
          <w:rFonts w:ascii="Times New Roman" w:hAnsi="Times New Roman" w:cs="Times New Roman"/>
          <w:b w:val="0"/>
          <w:bCs w:val="0"/>
          <w:color w:val="000000"/>
        </w:rPr>
        <w:t xml:space="preserve">47 </w:t>
      </w:r>
      <w:proofErr w:type="spellStart"/>
      <w:r w:rsidRPr="009816D6">
        <w:rPr>
          <w:rStyle w:val="Strong"/>
          <w:rFonts w:ascii="Times New Roman" w:hAnsi="Times New Roman" w:cs="Times New Roman"/>
          <w:b w:val="0"/>
          <w:bCs w:val="0"/>
          <w:color w:val="000000"/>
        </w:rPr>
        <w:t>responden</w:t>
      </w:r>
      <w:proofErr w:type="spellEnd"/>
      <w:r w:rsidRPr="009816D6">
        <w:rPr>
          <w:rStyle w:val="Strong"/>
          <w:rFonts w:ascii="Times New Roman" w:hAnsi="Times New Roman" w:cs="Times New Roman"/>
          <w:b w:val="0"/>
          <w:bCs w:val="0"/>
          <w:color w:val="000000"/>
        </w:rPr>
        <w:t xml:space="preserve"> (47%)</w:t>
      </w:r>
      <w:r w:rsidRPr="009D0027">
        <w:rPr>
          <w:rStyle w:val="apple-converted-space"/>
          <w:rFonts w:ascii="Times New Roman" w:hAnsi="Times New Roman" w:cs="Times New Roman"/>
          <w:b/>
          <w:bCs/>
          <w:color w:val="000000"/>
        </w:rPr>
        <w:t> </w:t>
      </w:r>
      <w:proofErr w:type="spellStart"/>
      <w:r w:rsidRPr="009D0027">
        <w:rPr>
          <w:rFonts w:ascii="Times New Roman" w:hAnsi="Times New Roman" w:cs="Times New Roman"/>
          <w:color w:val="000000"/>
        </w:rPr>
        <w:t>menilai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bahwa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sarana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pelayanan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kesehatan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berada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dalam</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kategori</w:t>
      </w:r>
      <w:proofErr w:type="spellEnd"/>
      <w:r w:rsidRPr="009D0027">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tinggi</w:t>
      </w:r>
      <w:proofErr w:type="spellEnd"/>
      <w:r w:rsidRPr="009816D6">
        <w:rPr>
          <w:rFonts w:ascii="Times New Roman" w:hAnsi="Times New Roman" w:cs="Times New Roman"/>
          <w:b/>
          <w:bCs/>
          <w:color w:val="000000"/>
        </w:rPr>
        <w:t>,</w:t>
      </w:r>
      <w:r w:rsidRPr="009D0027">
        <w:rPr>
          <w:rFonts w:ascii="Times New Roman" w:hAnsi="Times New Roman" w:cs="Times New Roman"/>
          <w:color w:val="000000"/>
        </w:rPr>
        <w:t xml:space="preserve"> yang </w:t>
      </w:r>
      <w:proofErr w:type="spellStart"/>
      <w:r w:rsidRPr="009D0027">
        <w:rPr>
          <w:rFonts w:ascii="Times New Roman" w:hAnsi="Times New Roman" w:cs="Times New Roman"/>
          <w:color w:val="000000"/>
        </w:rPr>
        <w:t>berarti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hampir</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setengah</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dari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pasien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menganggap</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fasilitas</w:t>
      </w:r>
      <w:proofErr w:type="spellEnd"/>
      <w:r w:rsidRPr="009D0027">
        <w:rPr>
          <w:rFonts w:ascii="Times New Roman" w:hAnsi="Times New Roman" w:cs="Times New Roman"/>
          <w:color w:val="000000"/>
        </w:rPr>
        <w:t xml:space="preserve"> yang </w:t>
      </w:r>
      <w:proofErr w:type="spellStart"/>
      <w:r w:rsidRPr="009D0027">
        <w:rPr>
          <w:rFonts w:ascii="Times New Roman" w:hAnsi="Times New Roman" w:cs="Times New Roman"/>
          <w:color w:val="000000"/>
        </w:rPr>
        <w:t>tersedia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sudah</w:t>
      </w:r>
      <w:proofErr w:type="spellEnd"/>
      <w:r w:rsidRPr="009D0027">
        <w:rPr>
          <w:rFonts w:ascii="Times New Roman" w:hAnsi="Times New Roman" w:cs="Times New Roman"/>
          <w:color w:val="000000"/>
        </w:rPr>
        <w:t xml:space="preserve"> sangat </w:t>
      </w:r>
      <w:proofErr w:type="spellStart"/>
      <w:r w:rsidRPr="009D0027">
        <w:rPr>
          <w:rFonts w:ascii="Times New Roman" w:hAnsi="Times New Roman" w:cs="Times New Roman"/>
          <w:color w:val="000000"/>
        </w:rPr>
        <w:t>memadai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layak</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digunakan</w:t>
      </w:r>
      <w:proofErr w:type="spellEnd"/>
      <w:r w:rsidRPr="009D0027">
        <w:rPr>
          <w:rFonts w:ascii="Times New Roman" w:hAnsi="Times New Roman" w:cs="Times New Roman"/>
          <w:color w:val="000000"/>
        </w:rPr>
        <w:t xml:space="preserve">, dan </w:t>
      </w:r>
      <w:proofErr w:type="spellStart"/>
      <w:r w:rsidRPr="009D0027">
        <w:rPr>
          <w:rFonts w:ascii="Times New Roman" w:hAnsi="Times New Roman" w:cs="Times New Roman"/>
          <w:color w:val="000000"/>
        </w:rPr>
        <w:t>mendukung</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pelayanan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kesehatan</w:t>
      </w:r>
      <w:proofErr w:type="spellEnd"/>
      <w:r w:rsidRPr="009D0027">
        <w:rPr>
          <w:rFonts w:ascii="Times New Roman" w:hAnsi="Times New Roman" w:cs="Times New Roman"/>
          <w:color w:val="000000"/>
        </w:rPr>
        <w:t xml:space="preserve"> yang optimal. </w:t>
      </w:r>
      <w:proofErr w:type="spellStart"/>
      <w:r w:rsidRPr="009D0027">
        <w:rPr>
          <w:rFonts w:ascii="Times New Roman" w:hAnsi="Times New Roman" w:cs="Times New Roman"/>
          <w:color w:val="000000"/>
        </w:rPr>
        <w:t>Kondisi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ini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menunjukkan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bahwa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sebagian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besar</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aspek</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sarana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seperti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ruang</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pelayanan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peralatan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medis</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kebersihan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lingkungan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serta</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kenyamanan</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ruang</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tunggu</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dinilai</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sudah</w:t>
      </w:r>
      <w:proofErr w:type="spellEnd"/>
      <w:r w:rsidRPr="009D0027">
        <w:rPr>
          <w:rFonts w:ascii="Times New Roman" w:hAnsi="Times New Roman" w:cs="Times New Roman"/>
          <w:color w:val="000000"/>
        </w:rPr>
        <w:t xml:space="preserve"> </w:t>
      </w:r>
      <w:proofErr w:type="spellStart"/>
      <w:r w:rsidRPr="009D0027">
        <w:rPr>
          <w:rFonts w:ascii="Times New Roman" w:hAnsi="Times New Roman" w:cs="Times New Roman"/>
          <w:color w:val="000000"/>
        </w:rPr>
        <w:t>baik</w:t>
      </w:r>
      <w:proofErr w:type="spellEnd"/>
      <w:r w:rsidRPr="009D0027">
        <w:rPr>
          <w:rFonts w:ascii="Times New Roman" w:hAnsi="Times New Roman" w:cs="Times New Roman"/>
          <w:color w:val="000000"/>
        </w:rPr>
        <w:t xml:space="preserve"> oleh </w:t>
      </w:r>
      <w:proofErr w:type="spellStart"/>
      <w:r w:rsidRPr="009D0027">
        <w:rPr>
          <w:rFonts w:ascii="Times New Roman" w:hAnsi="Times New Roman" w:cs="Times New Roman"/>
          <w:color w:val="000000"/>
        </w:rPr>
        <w:t>pasien</w:t>
      </w:r>
      <w:proofErr w:type="spellEnd"/>
      <w:r w:rsidRPr="009D0027">
        <w:rPr>
          <w:rFonts w:ascii="Times New Roman" w:hAnsi="Times New Roman" w:cs="Times New Roman"/>
          <w:color w:val="000000"/>
        </w:rPr>
        <w:t>.</w:t>
      </w:r>
    </w:p>
    <w:p w14:paraId="76491A7C" w14:textId="77777777" w:rsidR="009816D6" w:rsidRDefault="009816D6" w:rsidP="009816D6">
      <w:pPr>
        <w:jc w:val="both"/>
        <w:rPr>
          <w:rFonts w:ascii="Times New Roman" w:hAnsi="Times New Roman" w:cs="Times New Roman"/>
          <w:color w:val="000000"/>
        </w:rPr>
      </w:pPr>
    </w:p>
    <w:p w14:paraId="763C2139" w14:textId="77777777" w:rsidR="009816D6" w:rsidRDefault="009816D6" w:rsidP="009816D6">
      <w:pPr>
        <w:jc w:val="both"/>
        <w:rPr>
          <w:rFonts w:ascii="Times New Roman" w:hAnsi="Times New Roman" w:cs="Times New Roman"/>
          <w:color w:val="000000"/>
        </w:rPr>
      </w:pPr>
    </w:p>
    <w:p w14:paraId="7D3725A2" w14:textId="77777777" w:rsidR="009816D6" w:rsidRDefault="009816D6" w:rsidP="009816D6">
      <w:pPr>
        <w:jc w:val="both"/>
        <w:rPr>
          <w:rFonts w:ascii="Times New Roman" w:hAnsi="Times New Roman" w:cs="Times New Roman"/>
          <w:color w:val="000000"/>
        </w:rPr>
      </w:pPr>
    </w:p>
    <w:p w14:paraId="1F6ADDBC" w14:textId="77777777" w:rsidR="009816D6" w:rsidRDefault="009816D6" w:rsidP="009816D6">
      <w:pPr>
        <w:jc w:val="both"/>
        <w:rPr>
          <w:rFonts w:ascii="Times New Roman" w:hAnsi="Times New Roman" w:cs="Times New Roman"/>
          <w:color w:val="000000"/>
        </w:rPr>
      </w:pPr>
    </w:p>
    <w:p w14:paraId="00220398" w14:textId="77777777" w:rsidR="009816D6" w:rsidRDefault="009816D6" w:rsidP="009816D6">
      <w:pPr>
        <w:jc w:val="both"/>
        <w:rPr>
          <w:rFonts w:ascii="Times New Roman" w:hAnsi="Times New Roman" w:cs="Times New Roman"/>
          <w:color w:val="000000"/>
        </w:rPr>
      </w:pPr>
    </w:p>
    <w:p w14:paraId="3810A8B7" w14:textId="77777777" w:rsidR="009816D6" w:rsidRDefault="009816D6" w:rsidP="009816D6">
      <w:pPr>
        <w:pStyle w:val="ListParagraph"/>
        <w:numPr>
          <w:ilvl w:val="0"/>
          <w:numId w:val="14"/>
        </w:numPr>
        <w:ind w:left="426" w:hanging="426"/>
        <w:jc w:val="both"/>
        <w:rPr>
          <w:rFonts w:ascii="Times New Roman" w:eastAsia="Times New Roman" w:hAnsi="Times New Roman" w:cs="Times New Roman"/>
          <w:b/>
          <w:bCs/>
        </w:rPr>
      </w:pPr>
      <w:proofErr w:type="spellStart"/>
      <w:r w:rsidRPr="009D0027">
        <w:rPr>
          <w:rFonts w:ascii="Times New Roman" w:eastAsia="Times New Roman" w:hAnsi="Times New Roman" w:cs="Times New Roman"/>
          <w:b/>
          <w:bCs/>
        </w:rPr>
        <w:t>Kepuasaan</w:t>
      </w:r>
      <w:proofErr w:type="spellEnd"/>
      <w:r w:rsidRPr="009D0027">
        <w:rPr>
          <w:rFonts w:ascii="Times New Roman" w:eastAsia="Times New Roman" w:hAnsi="Times New Roman" w:cs="Times New Roman"/>
          <w:b/>
          <w:bCs/>
        </w:rPr>
        <w:t xml:space="preserve"> </w:t>
      </w:r>
      <w:proofErr w:type="spellStart"/>
      <w:r w:rsidRPr="009D0027">
        <w:rPr>
          <w:rFonts w:ascii="Times New Roman" w:eastAsia="Times New Roman" w:hAnsi="Times New Roman" w:cs="Times New Roman"/>
          <w:b/>
          <w:bCs/>
        </w:rPr>
        <w:t>pasien</w:t>
      </w:r>
      <w:proofErr w:type="spellEnd"/>
      <w:r w:rsidRPr="009D0027">
        <w:rPr>
          <w:rFonts w:ascii="Times New Roman" w:eastAsia="Times New Roman" w:hAnsi="Times New Roman" w:cs="Times New Roman"/>
          <w:b/>
          <w:bCs/>
        </w:rPr>
        <w:t xml:space="preserve"> </w:t>
      </w:r>
    </w:p>
    <w:p w14:paraId="722548EC" w14:textId="77777777" w:rsidR="009816D6" w:rsidRPr="00500145" w:rsidRDefault="009816D6" w:rsidP="009816D6">
      <w:pPr>
        <w:pStyle w:val="ListParagraph"/>
        <w:ind w:left="426"/>
        <w:jc w:val="both"/>
        <w:rPr>
          <w:rFonts w:ascii="Times New Roman" w:eastAsia="Times New Roman" w:hAnsi="Times New Roman" w:cs="Times New Roman"/>
          <w:b/>
          <w:bCs/>
        </w:rPr>
      </w:pPr>
    </w:p>
    <w:p w14:paraId="1B6B7AC6" w14:textId="77777777" w:rsidR="009816D6" w:rsidRPr="00374F2B" w:rsidRDefault="009816D6" w:rsidP="009816D6">
      <w:pPr>
        <w:jc w:val="center"/>
        <w:rPr>
          <w:rFonts w:ascii="Times New Roman" w:eastAsia="Times New Roman" w:hAnsi="Times New Roman" w:cs="Times New Roman"/>
          <w:b/>
          <w:bCs/>
        </w:rPr>
      </w:pPr>
      <w:proofErr w:type="spellStart"/>
      <w:r w:rsidRPr="00374F2B">
        <w:rPr>
          <w:rFonts w:ascii="Times New Roman" w:eastAsia="Times New Roman" w:hAnsi="Times New Roman" w:cs="Times New Roman"/>
          <w:b/>
          <w:bCs/>
        </w:rPr>
        <w:t>Tabel</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4</w:t>
      </w:r>
      <w:r w:rsidRPr="00374F2B">
        <w:rPr>
          <w:rFonts w:ascii="Times New Roman" w:eastAsia="Times New Roman" w:hAnsi="Times New Roman" w:cs="Times New Roman"/>
          <w:b/>
          <w:bCs/>
        </w:rPr>
        <w:t xml:space="preserve">. </w:t>
      </w:r>
      <w:proofErr w:type="spellStart"/>
      <w:r w:rsidRPr="00374F2B">
        <w:rPr>
          <w:rFonts w:ascii="Times New Roman" w:eastAsia="Times New Roman" w:hAnsi="Times New Roman" w:cs="Times New Roman"/>
          <w:b/>
          <w:bCs/>
        </w:rPr>
        <w:t>Distribusi</w:t>
      </w:r>
      <w:proofErr w:type="spellEnd"/>
      <w:r w:rsidRPr="00374F2B">
        <w:rPr>
          <w:rFonts w:ascii="Times New Roman" w:eastAsia="Times New Roman" w:hAnsi="Times New Roman" w:cs="Times New Roman"/>
          <w:b/>
          <w:bCs/>
        </w:rPr>
        <w:t xml:space="preserve"> </w:t>
      </w:r>
      <w:r>
        <w:rPr>
          <w:rFonts w:ascii="Times New Roman" w:eastAsia="Times New Roman" w:hAnsi="Times New Roman" w:cs="Times New Roman"/>
          <w:b/>
          <w:bCs/>
        </w:rPr>
        <w:t xml:space="preserve">Nilai </w:t>
      </w:r>
      <w:proofErr w:type="spellStart"/>
      <w:r>
        <w:rPr>
          <w:rFonts w:ascii="Times New Roman" w:eastAsia="Times New Roman" w:hAnsi="Times New Roman" w:cs="Times New Roman"/>
          <w:b/>
          <w:bCs/>
        </w:rPr>
        <w:t>Kepuasan</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Pasien</w:t>
      </w:r>
      <w:proofErr w:type="spellEnd"/>
    </w:p>
    <w:tbl>
      <w:tblPr>
        <w:tblpPr w:leftFromText="180" w:rightFromText="180" w:vertAnchor="text" w:horzAnchor="page" w:tblpX="4263" w:tblpY="88"/>
        <w:tblW w:w="4254"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19"/>
        <w:gridCol w:w="959"/>
        <w:gridCol w:w="1276"/>
      </w:tblGrid>
      <w:tr w:rsidR="009816D6" w:rsidRPr="009F446D" w14:paraId="75DC7EDB" w14:textId="77777777" w:rsidTr="00A65823">
        <w:trPr>
          <w:trHeight w:val="96"/>
        </w:trPr>
        <w:tc>
          <w:tcPr>
            <w:tcW w:w="2019" w:type="dxa"/>
            <w:vMerge w:val="restart"/>
            <w:vAlign w:val="center"/>
          </w:tcPr>
          <w:p w14:paraId="0551CD48" w14:textId="77777777" w:rsidR="009816D6" w:rsidRPr="009F446D" w:rsidRDefault="009816D6" w:rsidP="00A65823">
            <w:pPr>
              <w:pStyle w:val="BodyTextIndent"/>
              <w:spacing w:line="240" w:lineRule="auto"/>
              <w:ind w:left="0" w:firstLine="0"/>
              <w:jc w:val="center"/>
              <w:rPr>
                <w:rFonts w:ascii="Times New Roman" w:hAnsi="Times New Roman"/>
                <w:b/>
                <w:szCs w:val="24"/>
                <w:lang w:val="id-ID"/>
              </w:rPr>
            </w:pPr>
            <w:r w:rsidRPr="009F446D">
              <w:rPr>
                <w:rFonts w:ascii="Times New Roman" w:hAnsi="Times New Roman"/>
                <w:b/>
                <w:szCs w:val="24"/>
                <w:lang w:val="id-ID"/>
              </w:rPr>
              <w:t>Ka</w:t>
            </w:r>
            <w:r>
              <w:rPr>
                <w:rFonts w:ascii="Times New Roman" w:hAnsi="Times New Roman"/>
                <w:b/>
                <w:szCs w:val="24"/>
                <w:lang w:val="id-ID"/>
              </w:rPr>
              <w:t>tegori</w:t>
            </w:r>
            <w:r w:rsidRPr="009F446D">
              <w:rPr>
                <w:rFonts w:ascii="Times New Roman" w:hAnsi="Times New Roman"/>
                <w:b/>
                <w:szCs w:val="24"/>
                <w:lang w:val="id-ID"/>
              </w:rPr>
              <w:t xml:space="preserve"> </w:t>
            </w:r>
          </w:p>
        </w:tc>
        <w:tc>
          <w:tcPr>
            <w:tcW w:w="2235" w:type="dxa"/>
            <w:gridSpan w:val="2"/>
          </w:tcPr>
          <w:p w14:paraId="2E3D0458" w14:textId="77777777" w:rsidR="009816D6" w:rsidRPr="009F446D" w:rsidRDefault="009816D6" w:rsidP="00A65823">
            <w:pPr>
              <w:pStyle w:val="BodyTextIndent"/>
              <w:spacing w:line="240" w:lineRule="auto"/>
              <w:ind w:left="33" w:firstLine="0"/>
              <w:jc w:val="center"/>
              <w:rPr>
                <w:rFonts w:ascii="Times New Roman" w:hAnsi="Times New Roman"/>
                <w:b/>
                <w:szCs w:val="24"/>
              </w:rPr>
            </w:pPr>
            <w:proofErr w:type="spellStart"/>
            <w:r w:rsidRPr="009F446D">
              <w:rPr>
                <w:rFonts w:ascii="Times New Roman" w:hAnsi="Times New Roman"/>
                <w:b/>
                <w:szCs w:val="24"/>
              </w:rPr>
              <w:t>Jumlah</w:t>
            </w:r>
            <w:proofErr w:type="spellEnd"/>
          </w:p>
        </w:tc>
      </w:tr>
      <w:tr w:rsidR="009816D6" w:rsidRPr="009F446D" w14:paraId="762114DB" w14:textId="77777777" w:rsidTr="00A65823">
        <w:trPr>
          <w:trHeight w:val="165"/>
        </w:trPr>
        <w:tc>
          <w:tcPr>
            <w:tcW w:w="2019" w:type="dxa"/>
            <w:vMerge/>
          </w:tcPr>
          <w:p w14:paraId="26FB7E10" w14:textId="77777777" w:rsidR="009816D6" w:rsidRPr="009F446D" w:rsidRDefault="009816D6" w:rsidP="00A65823">
            <w:pPr>
              <w:pStyle w:val="BodyTextIndent"/>
              <w:spacing w:line="240" w:lineRule="auto"/>
              <w:ind w:left="0" w:firstLine="0"/>
              <w:jc w:val="center"/>
              <w:rPr>
                <w:rFonts w:ascii="Times New Roman" w:hAnsi="Times New Roman"/>
                <w:b/>
                <w:szCs w:val="24"/>
              </w:rPr>
            </w:pPr>
          </w:p>
        </w:tc>
        <w:tc>
          <w:tcPr>
            <w:tcW w:w="959" w:type="dxa"/>
          </w:tcPr>
          <w:p w14:paraId="191FF1E0" w14:textId="77777777" w:rsidR="009816D6" w:rsidRPr="009F446D" w:rsidRDefault="009816D6" w:rsidP="00A65823">
            <w:pPr>
              <w:pStyle w:val="BodyTextIndent"/>
              <w:spacing w:line="240" w:lineRule="auto"/>
              <w:ind w:left="33" w:firstLine="0"/>
              <w:jc w:val="center"/>
              <w:rPr>
                <w:rFonts w:ascii="Times New Roman" w:hAnsi="Times New Roman"/>
                <w:b/>
                <w:szCs w:val="24"/>
                <w:lang w:val="id-ID"/>
              </w:rPr>
            </w:pPr>
            <w:r w:rsidRPr="009F446D">
              <w:rPr>
                <w:rFonts w:ascii="Times New Roman" w:hAnsi="Times New Roman"/>
                <w:b/>
                <w:szCs w:val="24"/>
              </w:rPr>
              <w:t>n</w:t>
            </w:r>
            <w:r w:rsidRPr="009F446D">
              <w:rPr>
                <w:rFonts w:ascii="Times New Roman" w:hAnsi="Times New Roman"/>
                <w:b/>
                <w:szCs w:val="24"/>
                <w:lang w:val="id-ID"/>
              </w:rPr>
              <w:t xml:space="preserve"> (</w:t>
            </w:r>
            <w:r w:rsidRPr="009F446D">
              <w:rPr>
                <w:rFonts w:ascii="Times New Roman" w:hAnsi="Times New Roman"/>
                <w:b/>
                <w:szCs w:val="24"/>
              </w:rPr>
              <w:t>1</w:t>
            </w:r>
            <w:r>
              <w:rPr>
                <w:rFonts w:ascii="Times New Roman" w:hAnsi="Times New Roman"/>
                <w:b/>
                <w:szCs w:val="24"/>
              </w:rPr>
              <w:t>00</w:t>
            </w:r>
            <w:r w:rsidRPr="009F446D">
              <w:rPr>
                <w:rFonts w:ascii="Times New Roman" w:hAnsi="Times New Roman"/>
                <w:b/>
                <w:szCs w:val="24"/>
                <w:lang w:val="id-ID"/>
              </w:rPr>
              <w:t>)</w:t>
            </w:r>
          </w:p>
        </w:tc>
        <w:tc>
          <w:tcPr>
            <w:tcW w:w="1276" w:type="dxa"/>
          </w:tcPr>
          <w:p w14:paraId="798ECB7B" w14:textId="77777777" w:rsidR="009816D6" w:rsidRPr="009F446D" w:rsidRDefault="009816D6" w:rsidP="00A65823">
            <w:pPr>
              <w:pStyle w:val="BodyTextIndent"/>
              <w:spacing w:line="240" w:lineRule="auto"/>
              <w:ind w:left="33" w:firstLine="0"/>
              <w:jc w:val="center"/>
              <w:rPr>
                <w:rFonts w:ascii="Times New Roman" w:hAnsi="Times New Roman"/>
                <w:b/>
                <w:szCs w:val="24"/>
              </w:rPr>
            </w:pPr>
            <w:r w:rsidRPr="009F446D">
              <w:rPr>
                <w:rFonts w:ascii="Times New Roman" w:hAnsi="Times New Roman"/>
                <w:b/>
                <w:szCs w:val="24"/>
              </w:rPr>
              <w:t>%</w:t>
            </w:r>
          </w:p>
        </w:tc>
      </w:tr>
      <w:tr w:rsidR="009816D6" w:rsidRPr="009F446D" w14:paraId="2C7DB6BE" w14:textId="77777777" w:rsidTr="00A65823">
        <w:trPr>
          <w:trHeight w:val="419"/>
        </w:trPr>
        <w:tc>
          <w:tcPr>
            <w:tcW w:w="2019" w:type="dxa"/>
          </w:tcPr>
          <w:p w14:paraId="6E2A1A67" w14:textId="77777777" w:rsidR="009816D6" w:rsidRPr="009F446D" w:rsidRDefault="009816D6" w:rsidP="00A65823">
            <w:pPr>
              <w:pStyle w:val="BodyTextIndent"/>
              <w:spacing w:line="240" w:lineRule="auto"/>
              <w:ind w:left="0" w:firstLine="0"/>
              <w:rPr>
                <w:rFonts w:ascii="Times New Roman" w:hAnsi="Times New Roman"/>
                <w:szCs w:val="24"/>
              </w:rPr>
            </w:pPr>
            <w:proofErr w:type="spellStart"/>
            <w:r>
              <w:rPr>
                <w:rFonts w:ascii="Times New Roman" w:hAnsi="Times New Roman"/>
                <w:szCs w:val="24"/>
              </w:rPr>
              <w:t>Rendah</w:t>
            </w:r>
            <w:proofErr w:type="spellEnd"/>
            <w:r>
              <w:rPr>
                <w:rFonts w:ascii="Times New Roman" w:hAnsi="Times New Roman"/>
                <w:szCs w:val="24"/>
              </w:rPr>
              <w:t xml:space="preserve"> </w:t>
            </w:r>
          </w:p>
        </w:tc>
        <w:tc>
          <w:tcPr>
            <w:tcW w:w="959" w:type="dxa"/>
          </w:tcPr>
          <w:p w14:paraId="6043E391"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10</w:t>
            </w:r>
          </w:p>
        </w:tc>
        <w:tc>
          <w:tcPr>
            <w:tcW w:w="1276" w:type="dxa"/>
          </w:tcPr>
          <w:p w14:paraId="277E1F26"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10%</w:t>
            </w:r>
          </w:p>
        </w:tc>
      </w:tr>
      <w:tr w:rsidR="009816D6" w:rsidRPr="009F446D" w14:paraId="6DE7C76F" w14:textId="77777777" w:rsidTr="00A65823">
        <w:trPr>
          <w:trHeight w:val="419"/>
        </w:trPr>
        <w:tc>
          <w:tcPr>
            <w:tcW w:w="2019" w:type="dxa"/>
          </w:tcPr>
          <w:p w14:paraId="6DD86ADE" w14:textId="77777777" w:rsidR="009816D6" w:rsidRPr="009F446D" w:rsidRDefault="009816D6" w:rsidP="00A65823">
            <w:pPr>
              <w:pStyle w:val="BodyTextIndent"/>
              <w:spacing w:line="240" w:lineRule="auto"/>
              <w:ind w:left="0" w:firstLine="0"/>
              <w:rPr>
                <w:rFonts w:ascii="Times New Roman" w:hAnsi="Times New Roman"/>
                <w:szCs w:val="24"/>
                <w:lang w:val="id-ID"/>
              </w:rPr>
            </w:pPr>
            <w:r>
              <w:rPr>
                <w:rFonts w:ascii="Times New Roman" w:hAnsi="Times New Roman"/>
                <w:szCs w:val="24"/>
                <w:lang w:val="id-ID"/>
              </w:rPr>
              <w:t>Sedang</w:t>
            </w:r>
          </w:p>
        </w:tc>
        <w:tc>
          <w:tcPr>
            <w:tcW w:w="959" w:type="dxa"/>
          </w:tcPr>
          <w:p w14:paraId="2288AA4E"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38</w:t>
            </w:r>
          </w:p>
        </w:tc>
        <w:tc>
          <w:tcPr>
            <w:tcW w:w="1276" w:type="dxa"/>
          </w:tcPr>
          <w:p w14:paraId="6FFA3C4A" w14:textId="77777777" w:rsidR="009816D6" w:rsidRPr="009F446D" w:rsidRDefault="009816D6" w:rsidP="00A65823">
            <w:pPr>
              <w:pStyle w:val="BodyTextIndent"/>
              <w:spacing w:line="240" w:lineRule="auto"/>
              <w:ind w:left="0" w:firstLine="0"/>
              <w:jc w:val="center"/>
              <w:rPr>
                <w:rFonts w:ascii="Times New Roman" w:hAnsi="Times New Roman"/>
                <w:szCs w:val="24"/>
              </w:rPr>
            </w:pPr>
            <w:r>
              <w:rPr>
                <w:rFonts w:ascii="Times New Roman" w:hAnsi="Times New Roman"/>
                <w:szCs w:val="24"/>
              </w:rPr>
              <w:t xml:space="preserve">  38%</w:t>
            </w:r>
          </w:p>
        </w:tc>
      </w:tr>
      <w:tr w:rsidR="009816D6" w:rsidRPr="009F446D" w14:paraId="0BCE08AB" w14:textId="77777777" w:rsidTr="00A65823">
        <w:trPr>
          <w:trHeight w:val="419"/>
        </w:trPr>
        <w:tc>
          <w:tcPr>
            <w:tcW w:w="2019" w:type="dxa"/>
          </w:tcPr>
          <w:p w14:paraId="6FDAE488" w14:textId="77777777" w:rsidR="009816D6" w:rsidRPr="009F446D" w:rsidRDefault="009816D6" w:rsidP="00A65823">
            <w:pPr>
              <w:pStyle w:val="BodyTextIndent"/>
              <w:spacing w:line="240" w:lineRule="auto"/>
              <w:ind w:left="0" w:firstLine="0"/>
              <w:rPr>
                <w:rFonts w:ascii="Times New Roman" w:hAnsi="Times New Roman"/>
                <w:color w:val="000000"/>
                <w:szCs w:val="24"/>
              </w:rPr>
            </w:pPr>
            <w:r>
              <w:rPr>
                <w:rFonts w:ascii="Times New Roman" w:hAnsi="Times New Roman"/>
                <w:szCs w:val="24"/>
              </w:rPr>
              <w:t xml:space="preserve">Tinggi </w:t>
            </w:r>
            <w:r w:rsidRPr="009F446D">
              <w:rPr>
                <w:rFonts w:ascii="Times New Roman" w:hAnsi="Times New Roman"/>
                <w:color w:val="000000"/>
                <w:szCs w:val="24"/>
              </w:rPr>
              <w:t xml:space="preserve"> </w:t>
            </w:r>
          </w:p>
        </w:tc>
        <w:tc>
          <w:tcPr>
            <w:tcW w:w="959" w:type="dxa"/>
          </w:tcPr>
          <w:p w14:paraId="3B7E354F"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52</w:t>
            </w:r>
          </w:p>
        </w:tc>
        <w:tc>
          <w:tcPr>
            <w:tcW w:w="1276" w:type="dxa"/>
          </w:tcPr>
          <w:p w14:paraId="73CFF3EF" w14:textId="77777777" w:rsidR="009816D6" w:rsidRPr="009F446D" w:rsidRDefault="009816D6" w:rsidP="00A65823">
            <w:pPr>
              <w:pStyle w:val="BodyTextIndent"/>
              <w:spacing w:line="240" w:lineRule="auto"/>
              <w:ind w:left="0" w:firstLine="0"/>
              <w:rPr>
                <w:rFonts w:ascii="Times New Roman" w:hAnsi="Times New Roman"/>
                <w:szCs w:val="24"/>
              </w:rPr>
            </w:pPr>
            <w:r>
              <w:rPr>
                <w:rFonts w:ascii="Times New Roman" w:hAnsi="Times New Roman"/>
                <w:szCs w:val="24"/>
              </w:rPr>
              <w:t xml:space="preserve">      52%</w:t>
            </w:r>
          </w:p>
        </w:tc>
      </w:tr>
    </w:tbl>
    <w:p w14:paraId="7A2F50E0" w14:textId="77777777" w:rsidR="009816D6" w:rsidRPr="00B17730" w:rsidRDefault="009816D6" w:rsidP="009816D6">
      <w:pPr>
        <w:jc w:val="center"/>
        <w:rPr>
          <w:rFonts w:ascii="Times New Roman" w:eastAsia="Times New Roman" w:hAnsi="Times New Roman" w:cs="Times New Roman"/>
        </w:rPr>
      </w:pPr>
    </w:p>
    <w:p w14:paraId="043E8988" w14:textId="77777777" w:rsidR="009816D6" w:rsidRPr="00B17730" w:rsidRDefault="009816D6" w:rsidP="009816D6">
      <w:pPr>
        <w:jc w:val="center"/>
        <w:rPr>
          <w:rFonts w:ascii="Times New Roman" w:eastAsia="Times New Roman" w:hAnsi="Times New Roman" w:cs="Times New Roman"/>
        </w:rPr>
      </w:pPr>
    </w:p>
    <w:p w14:paraId="6E2EC619" w14:textId="77777777" w:rsidR="009816D6" w:rsidRPr="00B17730" w:rsidRDefault="009816D6" w:rsidP="009816D6">
      <w:pPr>
        <w:jc w:val="center"/>
        <w:rPr>
          <w:rFonts w:ascii="Times New Roman" w:eastAsia="Times New Roman" w:hAnsi="Times New Roman" w:cs="Times New Roman"/>
        </w:rPr>
      </w:pPr>
    </w:p>
    <w:p w14:paraId="1372A6EB" w14:textId="77777777" w:rsidR="009816D6" w:rsidRPr="00B17730" w:rsidRDefault="009816D6" w:rsidP="009816D6">
      <w:pPr>
        <w:jc w:val="center"/>
        <w:rPr>
          <w:rFonts w:ascii="Times New Roman" w:eastAsia="Times New Roman" w:hAnsi="Times New Roman" w:cs="Times New Roman"/>
        </w:rPr>
      </w:pPr>
    </w:p>
    <w:p w14:paraId="307A4656" w14:textId="77777777" w:rsidR="009816D6" w:rsidRPr="00B17730" w:rsidRDefault="009816D6" w:rsidP="009816D6">
      <w:pPr>
        <w:jc w:val="center"/>
        <w:rPr>
          <w:rFonts w:ascii="Times New Roman" w:eastAsia="Times New Roman" w:hAnsi="Times New Roman" w:cs="Times New Roman"/>
        </w:rPr>
      </w:pPr>
    </w:p>
    <w:p w14:paraId="5DE91739" w14:textId="77777777" w:rsidR="009816D6" w:rsidRPr="00B17730" w:rsidRDefault="009816D6" w:rsidP="009816D6">
      <w:pPr>
        <w:jc w:val="center"/>
        <w:rPr>
          <w:rFonts w:ascii="Times New Roman" w:eastAsia="Times New Roman" w:hAnsi="Times New Roman" w:cs="Times New Roman"/>
        </w:rPr>
      </w:pPr>
    </w:p>
    <w:p w14:paraId="522CD892" w14:textId="77777777" w:rsidR="009816D6" w:rsidRPr="00B17730" w:rsidRDefault="009816D6" w:rsidP="009816D6">
      <w:pPr>
        <w:jc w:val="center"/>
        <w:rPr>
          <w:rFonts w:ascii="Times New Roman" w:eastAsia="Times New Roman" w:hAnsi="Times New Roman" w:cs="Times New Roman"/>
        </w:rPr>
      </w:pPr>
    </w:p>
    <w:p w14:paraId="1D7D4457" w14:textId="77777777" w:rsidR="009816D6" w:rsidRPr="00115C5E" w:rsidRDefault="009816D6" w:rsidP="009816D6">
      <w:pPr>
        <w:jc w:val="both"/>
        <w:rPr>
          <w:rFonts w:ascii="Times New Roman" w:eastAsia="Times New Roman" w:hAnsi="Times New Roman" w:cs="Times New Roman"/>
        </w:rPr>
      </w:pPr>
    </w:p>
    <w:p w14:paraId="2D8E1CCC" w14:textId="77777777" w:rsidR="009816D6" w:rsidRDefault="009816D6" w:rsidP="009816D6">
      <w:pPr>
        <w:jc w:val="both"/>
        <w:rPr>
          <w:rFonts w:ascii="Times New Roman" w:hAnsi="Times New Roman" w:cs="Times New Roman"/>
          <w:color w:val="000000"/>
        </w:rPr>
      </w:pPr>
    </w:p>
    <w:p w14:paraId="24A6FD0F" w14:textId="3FF392C7" w:rsidR="009816D6" w:rsidRDefault="009816D6" w:rsidP="009816D6">
      <w:pPr>
        <w:jc w:val="both"/>
        <w:rPr>
          <w:rFonts w:ascii="Times New Roman" w:hAnsi="Times New Roman" w:cs="Times New Roman"/>
          <w:color w:val="000000"/>
        </w:rPr>
      </w:pPr>
      <w:proofErr w:type="spellStart"/>
      <w:r w:rsidRPr="00500145">
        <w:rPr>
          <w:rFonts w:ascii="Times New Roman" w:hAnsi="Times New Roman" w:cs="Times New Roman"/>
          <w:color w:val="000000"/>
        </w:rPr>
        <w:t>Berdasarkan</w:t>
      </w:r>
      <w:proofErr w:type="spellEnd"/>
      <w:r w:rsidRPr="00500145">
        <w:rPr>
          <w:rFonts w:ascii="Times New Roman" w:hAnsi="Times New Roman" w:cs="Times New Roman"/>
          <w:color w:val="000000"/>
        </w:rPr>
        <w:t xml:space="preserve"> </w:t>
      </w:r>
      <w:proofErr w:type="spellStart"/>
      <w:r>
        <w:rPr>
          <w:rFonts w:ascii="Times New Roman" w:hAnsi="Times New Roman" w:cs="Times New Roman"/>
          <w:color w:val="000000"/>
        </w:rPr>
        <w:t>tabel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diatas</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diketahui</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bahwa</w:t>
      </w:r>
      <w:proofErr w:type="spellEnd"/>
      <w:r w:rsidRPr="00500145">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kepuasan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pasien</w:t>
      </w:r>
      <w:proofErr w:type="spellEnd"/>
      <w:r w:rsidRPr="009816D6">
        <w:rPr>
          <w:rStyle w:val="Strong"/>
          <w:rFonts w:ascii="Times New Roman" w:hAnsi="Times New Roman" w:cs="Times New Roman"/>
          <w:b w:val="0"/>
          <w:bCs w:val="0"/>
          <w:color w:val="000000"/>
        </w:rPr>
        <w:t xml:space="preserve"> di </w:t>
      </w:r>
      <w:proofErr w:type="spellStart"/>
      <w:r w:rsidRPr="009816D6">
        <w:rPr>
          <w:rStyle w:val="Strong"/>
          <w:rFonts w:ascii="Times New Roman" w:hAnsi="Times New Roman" w:cs="Times New Roman"/>
          <w:b w:val="0"/>
          <w:bCs w:val="0"/>
          <w:color w:val="000000"/>
        </w:rPr>
        <w:t>Puskesmas</w:t>
      </w:r>
      <w:proofErr w:type="spellEnd"/>
      <w:r w:rsidRPr="009816D6">
        <w:rPr>
          <w:rStyle w:val="Strong"/>
          <w:rFonts w:ascii="Times New Roman" w:hAnsi="Times New Roman" w:cs="Times New Roman"/>
          <w:b w:val="0"/>
          <w:bCs w:val="0"/>
          <w:color w:val="000000"/>
        </w:rPr>
        <w:t xml:space="preserve"> X </w:t>
      </w:r>
      <w:proofErr w:type="spellStart"/>
      <w:r w:rsidRPr="009816D6">
        <w:rPr>
          <w:rStyle w:val="Strong"/>
          <w:rFonts w:ascii="Times New Roman" w:hAnsi="Times New Roman" w:cs="Times New Roman"/>
          <w:b w:val="0"/>
          <w:bCs w:val="0"/>
          <w:color w:val="000000"/>
        </w:rPr>
        <w:t>Kabupaten</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Gowa</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berada</w:t>
      </w:r>
      <w:proofErr w:type="spellEnd"/>
      <w:r w:rsidRPr="009816D6">
        <w:rPr>
          <w:rStyle w:val="Strong"/>
          <w:rFonts w:ascii="Times New Roman" w:hAnsi="Times New Roman" w:cs="Times New Roman"/>
          <w:b w:val="0"/>
          <w:bCs w:val="0"/>
          <w:color w:val="000000"/>
        </w:rPr>
        <w:t xml:space="preserve"> pada </w:t>
      </w:r>
      <w:proofErr w:type="spellStart"/>
      <w:r w:rsidRPr="009816D6">
        <w:rPr>
          <w:rStyle w:val="Strong"/>
          <w:rFonts w:ascii="Times New Roman" w:hAnsi="Times New Roman" w:cs="Times New Roman"/>
          <w:b w:val="0"/>
          <w:bCs w:val="0"/>
          <w:color w:val="000000"/>
        </w:rPr>
        <w:t>kategori</w:t>
      </w:r>
      <w:proofErr w:type="spellEnd"/>
      <w:r w:rsidRPr="009816D6">
        <w:rPr>
          <w:rStyle w:val="Strong"/>
          <w:rFonts w:ascii="Times New Roman" w:hAnsi="Times New Roman" w:cs="Times New Roman"/>
          <w:b w:val="0"/>
          <w:bCs w:val="0"/>
          <w:color w:val="000000"/>
        </w:rPr>
        <w:t xml:space="preserve"> yang </w:t>
      </w:r>
      <w:proofErr w:type="spellStart"/>
      <w:r w:rsidRPr="009816D6">
        <w:rPr>
          <w:rStyle w:val="Strong"/>
          <w:rFonts w:ascii="Times New Roman" w:hAnsi="Times New Roman" w:cs="Times New Roman"/>
          <w:b w:val="0"/>
          <w:bCs w:val="0"/>
          <w:color w:val="000000"/>
        </w:rPr>
        <w:t>cukup</w:t>
      </w:r>
      <w:proofErr w:type="spellEnd"/>
      <w:r w:rsidRPr="009816D6">
        <w:rPr>
          <w:rStyle w:val="Strong"/>
          <w:rFonts w:ascii="Times New Roman" w:hAnsi="Times New Roman" w:cs="Times New Roman"/>
          <w:b w:val="0"/>
          <w:bCs w:val="0"/>
          <w:color w:val="000000"/>
        </w:rPr>
        <w:t xml:space="preserve"> </w:t>
      </w:r>
      <w:proofErr w:type="spellStart"/>
      <w:r w:rsidRPr="009816D6">
        <w:rPr>
          <w:rStyle w:val="Strong"/>
          <w:rFonts w:ascii="Times New Roman" w:hAnsi="Times New Roman" w:cs="Times New Roman"/>
          <w:b w:val="0"/>
          <w:bCs w:val="0"/>
          <w:color w:val="000000"/>
        </w:rPr>
        <w:t>baik</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Mayoritas</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responden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yaitu</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sebanyak</w:t>
      </w:r>
      <w:proofErr w:type="spellEnd"/>
      <w:r w:rsidRPr="00500145">
        <w:rPr>
          <w:rStyle w:val="apple-converted-space"/>
          <w:rFonts w:ascii="Times New Roman" w:hAnsi="Times New Roman" w:cs="Times New Roman"/>
          <w:color w:val="000000"/>
        </w:rPr>
        <w:t> </w:t>
      </w:r>
      <w:r w:rsidRPr="009816D6">
        <w:rPr>
          <w:rStyle w:val="Strong"/>
          <w:rFonts w:ascii="Times New Roman" w:hAnsi="Times New Roman" w:cs="Times New Roman"/>
          <w:b w:val="0"/>
          <w:bCs w:val="0"/>
          <w:color w:val="000000"/>
        </w:rPr>
        <w:t>52 orang (52%)</w:t>
      </w:r>
      <w:r w:rsidRPr="009816D6">
        <w:rPr>
          <w:rFonts w:ascii="Times New Roman" w:hAnsi="Times New Roman" w:cs="Times New Roman"/>
          <w:b/>
          <w:bCs/>
          <w:color w:val="000000"/>
        </w:rPr>
        <w:t>,</w:t>
      </w:r>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menyatakan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bahwa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mereka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memiliki</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tingkat</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kepuasan</w:t>
      </w:r>
      <w:proofErr w:type="spellEnd"/>
      <w:r w:rsidRPr="00500145">
        <w:rPr>
          <w:rFonts w:ascii="Times New Roman" w:hAnsi="Times New Roman" w:cs="Times New Roman"/>
          <w:color w:val="000000"/>
        </w:rPr>
        <w:t xml:space="preserve"> yang</w:t>
      </w:r>
      <w:r w:rsidRPr="00500145">
        <w:rPr>
          <w:rStyle w:val="apple-converted-space"/>
          <w:rFonts w:ascii="Times New Roman" w:hAnsi="Times New Roman" w:cs="Times New Roman"/>
          <w:color w:val="000000"/>
        </w:rPr>
        <w:t> </w:t>
      </w:r>
      <w:proofErr w:type="spellStart"/>
      <w:r w:rsidRPr="009816D6">
        <w:rPr>
          <w:rStyle w:val="Strong"/>
          <w:rFonts w:ascii="Times New Roman" w:hAnsi="Times New Roman" w:cs="Times New Roman"/>
          <w:b w:val="0"/>
          <w:bCs w:val="0"/>
          <w:color w:val="000000"/>
        </w:rPr>
        <w:t>tinggi</w:t>
      </w:r>
      <w:proofErr w:type="spellEnd"/>
      <w:r w:rsidRPr="009816D6">
        <w:rPr>
          <w:rStyle w:val="apple-converted-space"/>
          <w:rFonts w:ascii="Times New Roman" w:hAnsi="Times New Roman" w:cs="Times New Roman"/>
          <w:b/>
          <w:bCs/>
          <w:color w:val="000000"/>
        </w:rPr>
        <w:t> </w:t>
      </w:r>
      <w:proofErr w:type="spellStart"/>
      <w:r w:rsidRPr="00500145">
        <w:rPr>
          <w:rFonts w:ascii="Times New Roman" w:hAnsi="Times New Roman" w:cs="Times New Roman"/>
          <w:color w:val="000000"/>
        </w:rPr>
        <w:t>terhadap</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pelayanan</w:t>
      </w:r>
      <w:proofErr w:type="spellEnd"/>
      <w:r w:rsidRPr="00500145">
        <w:rPr>
          <w:rFonts w:ascii="Times New Roman" w:hAnsi="Times New Roman" w:cs="Times New Roman"/>
          <w:color w:val="000000"/>
        </w:rPr>
        <w:t xml:space="preserve"> yang </w:t>
      </w:r>
      <w:proofErr w:type="spellStart"/>
      <w:r w:rsidRPr="00500145">
        <w:rPr>
          <w:rFonts w:ascii="Times New Roman" w:hAnsi="Times New Roman" w:cs="Times New Roman"/>
          <w:color w:val="000000"/>
        </w:rPr>
        <w:t>diterima</w:t>
      </w:r>
      <w:proofErr w:type="spellEnd"/>
      <w:r w:rsidRPr="00500145">
        <w:rPr>
          <w:rFonts w:ascii="Times New Roman" w:hAnsi="Times New Roman" w:cs="Times New Roman"/>
          <w:color w:val="000000"/>
        </w:rPr>
        <w:t xml:space="preserve">. Hal </w:t>
      </w:r>
      <w:proofErr w:type="spellStart"/>
      <w:r w:rsidRPr="00500145">
        <w:rPr>
          <w:rFonts w:ascii="Times New Roman" w:hAnsi="Times New Roman" w:cs="Times New Roman"/>
          <w:color w:val="000000"/>
        </w:rPr>
        <w:t>in</w:t>
      </w:r>
      <w:r>
        <w:rPr>
          <w:rFonts w:ascii="Times New Roman" w:hAnsi="Times New Roman" w:cs="Times New Roman"/>
          <w:color w:val="000000"/>
        </w:rPr>
        <w:t>i</w:t>
      </w:r>
      <w:proofErr w:type="spellEnd"/>
      <w:r>
        <w:rPr>
          <w:rFonts w:ascii="Times New Roman" w:hAnsi="Times New Roman" w:cs="Times New Roman"/>
          <w:color w:val="000000"/>
        </w:rPr>
        <w:t xml:space="preserve">, </w:t>
      </w:r>
      <w:proofErr w:type="spellStart"/>
      <w:r w:rsidRPr="00500145">
        <w:rPr>
          <w:rFonts w:ascii="Times New Roman" w:hAnsi="Times New Roman" w:cs="Times New Roman"/>
          <w:color w:val="000000"/>
        </w:rPr>
        <w:t>menunjukkan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bahwa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sebagian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besar</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pasien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merasa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bahwa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pelayanan</w:t>
      </w:r>
      <w:proofErr w:type="spellEnd"/>
      <w:r w:rsidRPr="00500145">
        <w:rPr>
          <w:rFonts w:ascii="Times New Roman" w:hAnsi="Times New Roman" w:cs="Times New Roman"/>
          <w:color w:val="000000"/>
        </w:rPr>
        <w:t xml:space="preserve"> yang </w:t>
      </w:r>
      <w:proofErr w:type="spellStart"/>
      <w:r w:rsidRPr="00500145">
        <w:rPr>
          <w:rFonts w:ascii="Times New Roman" w:hAnsi="Times New Roman" w:cs="Times New Roman"/>
          <w:color w:val="000000"/>
        </w:rPr>
        <w:t>diberikan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sudah</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memenuhi</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harapan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mereka</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baik</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dari</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aspek</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ketepatan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layanan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keramahan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petugas</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kejelasan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informasi</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maupun</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kualitas</w:t>
      </w:r>
      <w:proofErr w:type="spellEnd"/>
      <w:r w:rsidRPr="00500145">
        <w:rPr>
          <w:rFonts w:ascii="Times New Roman" w:hAnsi="Times New Roman" w:cs="Times New Roman"/>
          <w:color w:val="000000"/>
        </w:rPr>
        <w:t xml:space="preserve"> </w:t>
      </w:r>
      <w:proofErr w:type="spellStart"/>
      <w:r w:rsidRPr="00500145">
        <w:rPr>
          <w:rFonts w:ascii="Times New Roman" w:hAnsi="Times New Roman" w:cs="Times New Roman"/>
          <w:color w:val="000000"/>
        </w:rPr>
        <w:t>fasilitas</w:t>
      </w:r>
      <w:proofErr w:type="spellEnd"/>
      <w:r w:rsidRPr="00500145">
        <w:rPr>
          <w:rFonts w:ascii="Times New Roman" w:hAnsi="Times New Roman" w:cs="Times New Roman"/>
          <w:color w:val="000000"/>
        </w:rPr>
        <w:t xml:space="preserve"> yang </w:t>
      </w:r>
      <w:proofErr w:type="spellStart"/>
      <w:r w:rsidRPr="00500145">
        <w:rPr>
          <w:rFonts w:ascii="Times New Roman" w:hAnsi="Times New Roman" w:cs="Times New Roman"/>
          <w:color w:val="000000"/>
        </w:rPr>
        <w:t>digunakan</w:t>
      </w:r>
      <w:proofErr w:type="spellEnd"/>
      <w:r w:rsidRPr="00500145">
        <w:rPr>
          <w:rFonts w:ascii="Times New Roman" w:hAnsi="Times New Roman" w:cs="Times New Roman"/>
          <w:color w:val="000000"/>
        </w:rPr>
        <w:t>.</w:t>
      </w:r>
    </w:p>
    <w:p w14:paraId="3547013D" w14:textId="77777777" w:rsidR="009816D6" w:rsidRDefault="009816D6" w:rsidP="009816D6">
      <w:pPr>
        <w:pStyle w:val="ListParagraph"/>
        <w:numPr>
          <w:ilvl w:val="0"/>
          <w:numId w:val="14"/>
        </w:numPr>
        <w:ind w:left="426" w:hanging="426"/>
        <w:jc w:val="both"/>
        <w:rPr>
          <w:rFonts w:ascii="Times New Roman" w:eastAsia="Times New Roman" w:hAnsi="Times New Roman" w:cs="Times New Roman"/>
          <w:b/>
          <w:bCs/>
          <w:color w:val="000000"/>
        </w:rPr>
      </w:pPr>
      <w:r w:rsidRPr="00500145">
        <w:rPr>
          <w:rFonts w:ascii="Times New Roman" w:eastAsia="Times New Roman" w:hAnsi="Times New Roman" w:cs="Times New Roman"/>
          <w:b/>
          <w:bCs/>
          <w:color w:val="000000"/>
        </w:rPr>
        <w:t>Uji t (</w:t>
      </w:r>
      <w:proofErr w:type="spellStart"/>
      <w:r w:rsidRPr="00500145">
        <w:rPr>
          <w:rFonts w:ascii="Times New Roman" w:eastAsia="Times New Roman" w:hAnsi="Times New Roman" w:cs="Times New Roman"/>
          <w:b/>
          <w:bCs/>
          <w:color w:val="000000"/>
        </w:rPr>
        <w:t>Parsial</w:t>
      </w:r>
      <w:proofErr w:type="spellEnd"/>
      <w:r w:rsidRPr="00500145">
        <w:rPr>
          <w:rFonts w:ascii="Times New Roman" w:eastAsia="Times New Roman" w:hAnsi="Times New Roman" w:cs="Times New Roman"/>
          <w:b/>
          <w:bCs/>
          <w:color w:val="000000"/>
        </w:rPr>
        <w:t>)</w:t>
      </w:r>
    </w:p>
    <w:p w14:paraId="36A23082" w14:textId="7E52BFDF" w:rsidR="009816D6" w:rsidRPr="00673353" w:rsidRDefault="009816D6" w:rsidP="009816D6">
      <w:pPr>
        <w:jc w:val="center"/>
        <w:rPr>
          <w:rFonts w:ascii="Times New Roman" w:eastAsia="Times New Roman" w:hAnsi="Times New Roman" w:cs="Times New Roman"/>
          <w:b/>
          <w:bCs/>
          <w:color w:val="000000"/>
        </w:rPr>
      </w:pPr>
      <w:proofErr w:type="spellStart"/>
      <w:r w:rsidRPr="00673353">
        <w:rPr>
          <w:rFonts w:ascii="Times New Roman" w:eastAsia="Times New Roman" w:hAnsi="Times New Roman" w:cs="Times New Roman"/>
          <w:b/>
          <w:bCs/>
        </w:rPr>
        <w:t>Tabel</w:t>
      </w:r>
      <w:proofErr w:type="spellEnd"/>
      <w:r w:rsidRPr="00673353">
        <w:rPr>
          <w:rFonts w:ascii="Times New Roman" w:eastAsia="Times New Roman" w:hAnsi="Times New Roman" w:cs="Times New Roman"/>
          <w:b/>
          <w:bCs/>
        </w:rPr>
        <w:t xml:space="preserve"> 5. </w:t>
      </w:r>
      <w:proofErr w:type="spellStart"/>
      <w:r w:rsidRPr="00673353">
        <w:rPr>
          <w:rFonts w:ascii="Times New Roman" w:eastAsia="Times New Roman" w:hAnsi="Times New Roman" w:cs="Times New Roman"/>
          <w:b/>
          <w:bCs/>
        </w:rPr>
        <w:t>Tabel</w:t>
      </w:r>
      <w:proofErr w:type="spellEnd"/>
      <w:r w:rsidRPr="00673353">
        <w:rPr>
          <w:rFonts w:ascii="Times New Roman" w:eastAsia="Times New Roman" w:hAnsi="Times New Roman" w:cs="Times New Roman"/>
          <w:b/>
          <w:bCs/>
        </w:rPr>
        <w:t xml:space="preserve"> </w:t>
      </w:r>
      <w:r>
        <w:rPr>
          <w:rFonts w:ascii="Times New Roman" w:eastAsia="Times New Roman" w:hAnsi="Times New Roman" w:cs="Times New Roman"/>
          <w:b/>
          <w:bCs/>
        </w:rPr>
        <w:t xml:space="preserve">Nilai </w:t>
      </w:r>
      <w:r w:rsidRPr="00673353">
        <w:rPr>
          <w:rFonts w:ascii="Times New Roman" w:eastAsia="Times New Roman" w:hAnsi="Times New Roman" w:cs="Times New Roman"/>
          <w:b/>
          <w:bCs/>
          <w:color w:val="000000"/>
        </w:rPr>
        <w:t>Uji t (</w:t>
      </w:r>
      <w:proofErr w:type="spellStart"/>
      <w:r w:rsidRPr="00673353">
        <w:rPr>
          <w:rFonts w:ascii="Times New Roman" w:eastAsia="Times New Roman" w:hAnsi="Times New Roman" w:cs="Times New Roman"/>
          <w:b/>
          <w:bCs/>
          <w:color w:val="000000"/>
        </w:rPr>
        <w:t>Parsial</w:t>
      </w:r>
      <w:proofErr w:type="spellEnd"/>
      <w:r w:rsidRPr="00673353">
        <w:rPr>
          <w:rFonts w:ascii="Times New Roman" w:eastAsia="Times New Roman" w:hAnsi="Times New Roman" w:cs="Times New Roman"/>
          <w:b/>
          <w:bCs/>
          <w:color w:val="000000"/>
        </w:rPr>
        <w:t>)</w:t>
      </w:r>
    </w:p>
    <w:tbl>
      <w:tblPr>
        <w:tblStyle w:val="PlainTable2"/>
        <w:tblW w:w="7938" w:type="dxa"/>
        <w:tblLook w:val="04A0" w:firstRow="1" w:lastRow="0" w:firstColumn="1" w:lastColumn="0" w:noHBand="0" w:noVBand="1"/>
      </w:tblPr>
      <w:tblGrid>
        <w:gridCol w:w="1844"/>
        <w:gridCol w:w="1415"/>
        <w:gridCol w:w="1568"/>
        <w:gridCol w:w="1415"/>
        <w:gridCol w:w="1696"/>
      </w:tblGrid>
      <w:tr w:rsidR="009816D6" w:rsidRPr="00500145" w14:paraId="7CA030F3" w14:textId="77777777" w:rsidTr="009816D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hideMark/>
          </w:tcPr>
          <w:p w14:paraId="072BB436" w14:textId="77777777" w:rsidR="009816D6" w:rsidRPr="00500145" w:rsidRDefault="009816D6" w:rsidP="00A65823">
            <w:pPr>
              <w:tabs>
                <w:tab w:val="left" w:pos="376"/>
              </w:tabs>
              <w:jc w:val="center"/>
              <w:rPr>
                <w:rFonts w:ascii="Times New Roman" w:eastAsia="Times New Roman" w:hAnsi="Times New Roman" w:cs="Times New Roman"/>
                <w:color w:val="000000"/>
              </w:rPr>
            </w:pPr>
            <w:proofErr w:type="spellStart"/>
            <w:r w:rsidRPr="00500145">
              <w:rPr>
                <w:rFonts w:ascii="Times New Roman" w:eastAsia="Times New Roman" w:hAnsi="Times New Roman" w:cs="Times New Roman"/>
                <w:color w:val="000000"/>
              </w:rPr>
              <w:t>Variabel</w:t>
            </w:r>
            <w:proofErr w:type="spellEnd"/>
          </w:p>
        </w:tc>
        <w:tc>
          <w:tcPr>
            <w:tcW w:w="0" w:type="auto"/>
            <w:hideMark/>
          </w:tcPr>
          <w:p w14:paraId="32AD3996" w14:textId="77777777" w:rsidR="009816D6" w:rsidRPr="00500145" w:rsidRDefault="009816D6" w:rsidP="00A65823">
            <w:pPr>
              <w:ind w:left="2"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t-</w:t>
            </w:r>
            <w:proofErr w:type="spellStart"/>
            <w:r w:rsidRPr="00500145">
              <w:rPr>
                <w:rFonts w:ascii="Times New Roman" w:eastAsia="Times New Roman" w:hAnsi="Times New Roman" w:cs="Times New Roman"/>
                <w:color w:val="000000"/>
              </w:rPr>
              <w:t>hitung</w:t>
            </w:r>
            <w:proofErr w:type="spellEnd"/>
          </w:p>
        </w:tc>
        <w:tc>
          <w:tcPr>
            <w:tcW w:w="0" w:type="auto"/>
            <w:hideMark/>
          </w:tcPr>
          <w:p w14:paraId="3A86EB49" w14:textId="77777777" w:rsidR="009816D6" w:rsidRPr="00500145" w:rsidRDefault="009816D6" w:rsidP="00A658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t-</w:t>
            </w:r>
            <w:proofErr w:type="spellStart"/>
            <w:r w:rsidRPr="00500145">
              <w:rPr>
                <w:rFonts w:ascii="Times New Roman" w:eastAsia="Times New Roman" w:hAnsi="Times New Roman" w:cs="Times New Roman"/>
                <w:color w:val="000000"/>
              </w:rPr>
              <w:t>tabel</w:t>
            </w:r>
            <w:proofErr w:type="spellEnd"/>
          </w:p>
        </w:tc>
        <w:tc>
          <w:tcPr>
            <w:tcW w:w="0" w:type="auto"/>
            <w:hideMark/>
          </w:tcPr>
          <w:p w14:paraId="64FD2769" w14:textId="77777777" w:rsidR="009816D6" w:rsidRPr="00500145" w:rsidRDefault="009816D6" w:rsidP="00A658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Sig.</w:t>
            </w:r>
          </w:p>
        </w:tc>
        <w:tc>
          <w:tcPr>
            <w:tcW w:w="1696" w:type="dxa"/>
            <w:hideMark/>
          </w:tcPr>
          <w:p w14:paraId="5EDDC374" w14:textId="77777777" w:rsidR="009816D6" w:rsidRPr="00500145" w:rsidRDefault="009816D6" w:rsidP="00A6582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500145">
              <w:rPr>
                <w:rFonts w:ascii="Times New Roman" w:eastAsia="Times New Roman" w:hAnsi="Times New Roman" w:cs="Times New Roman"/>
                <w:color w:val="000000"/>
              </w:rPr>
              <w:t>Keterangan</w:t>
            </w:r>
            <w:proofErr w:type="spellEnd"/>
          </w:p>
        </w:tc>
      </w:tr>
      <w:tr w:rsidR="009816D6" w:rsidRPr="00500145" w14:paraId="24F5BF48" w14:textId="77777777" w:rsidTr="009816D6">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hideMark/>
          </w:tcPr>
          <w:p w14:paraId="2882C520" w14:textId="77777777" w:rsidR="009816D6" w:rsidRPr="00500145" w:rsidRDefault="009816D6" w:rsidP="00A65823">
            <w:pPr>
              <w:jc w:val="center"/>
              <w:rPr>
                <w:rFonts w:ascii="Times New Roman" w:eastAsia="Times New Roman" w:hAnsi="Times New Roman" w:cs="Times New Roman"/>
                <w:color w:val="000000"/>
              </w:rPr>
            </w:pPr>
            <w:r w:rsidRPr="00500145">
              <w:rPr>
                <w:rFonts w:ascii="Times New Roman" w:eastAsia="Times New Roman" w:hAnsi="Times New Roman" w:cs="Times New Roman"/>
                <w:color w:val="000000"/>
              </w:rPr>
              <w:t>X1</w:t>
            </w:r>
          </w:p>
        </w:tc>
        <w:tc>
          <w:tcPr>
            <w:tcW w:w="0" w:type="auto"/>
            <w:hideMark/>
          </w:tcPr>
          <w:p w14:paraId="3BD1375D" w14:textId="77777777" w:rsidR="009816D6" w:rsidRPr="00500145" w:rsidRDefault="009816D6" w:rsidP="00A65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5.842</w:t>
            </w:r>
          </w:p>
        </w:tc>
        <w:tc>
          <w:tcPr>
            <w:tcW w:w="0" w:type="auto"/>
            <w:hideMark/>
          </w:tcPr>
          <w:p w14:paraId="6445C359" w14:textId="77777777" w:rsidR="009816D6" w:rsidRPr="00500145" w:rsidRDefault="009816D6" w:rsidP="00A65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1.984</w:t>
            </w:r>
          </w:p>
        </w:tc>
        <w:tc>
          <w:tcPr>
            <w:tcW w:w="0" w:type="auto"/>
            <w:hideMark/>
          </w:tcPr>
          <w:p w14:paraId="636421FE" w14:textId="77777777" w:rsidR="009816D6" w:rsidRPr="00500145" w:rsidRDefault="009816D6" w:rsidP="00A65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0.000</w:t>
            </w:r>
          </w:p>
        </w:tc>
        <w:tc>
          <w:tcPr>
            <w:tcW w:w="1696" w:type="dxa"/>
            <w:hideMark/>
          </w:tcPr>
          <w:p w14:paraId="1379065C" w14:textId="77777777" w:rsidR="009816D6" w:rsidRPr="00500145" w:rsidRDefault="009816D6" w:rsidP="00A6582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500145">
              <w:rPr>
                <w:rFonts w:ascii="Times New Roman" w:eastAsia="Times New Roman" w:hAnsi="Times New Roman" w:cs="Times New Roman"/>
                <w:color w:val="000000"/>
              </w:rPr>
              <w:t>Signifikan</w:t>
            </w:r>
            <w:proofErr w:type="spellEnd"/>
          </w:p>
        </w:tc>
      </w:tr>
      <w:tr w:rsidR="009816D6" w:rsidRPr="00500145" w14:paraId="78A6BF26" w14:textId="77777777" w:rsidTr="009816D6">
        <w:trPr>
          <w:trHeight w:val="334"/>
        </w:trPr>
        <w:tc>
          <w:tcPr>
            <w:cnfStyle w:val="001000000000" w:firstRow="0" w:lastRow="0" w:firstColumn="1" w:lastColumn="0" w:oddVBand="0" w:evenVBand="0" w:oddHBand="0" w:evenHBand="0" w:firstRowFirstColumn="0" w:firstRowLastColumn="0" w:lastRowFirstColumn="0" w:lastRowLastColumn="0"/>
            <w:tcW w:w="0" w:type="auto"/>
            <w:hideMark/>
          </w:tcPr>
          <w:p w14:paraId="02B7E80E" w14:textId="77777777" w:rsidR="009816D6" w:rsidRPr="00500145" w:rsidRDefault="009816D6" w:rsidP="00A65823">
            <w:pPr>
              <w:jc w:val="center"/>
              <w:rPr>
                <w:rFonts w:ascii="Times New Roman" w:eastAsia="Times New Roman" w:hAnsi="Times New Roman" w:cs="Times New Roman"/>
                <w:color w:val="000000"/>
              </w:rPr>
            </w:pPr>
            <w:r w:rsidRPr="00500145">
              <w:rPr>
                <w:rFonts w:ascii="Times New Roman" w:eastAsia="Times New Roman" w:hAnsi="Times New Roman" w:cs="Times New Roman"/>
                <w:color w:val="000000"/>
              </w:rPr>
              <w:t>X2</w:t>
            </w:r>
          </w:p>
        </w:tc>
        <w:tc>
          <w:tcPr>
            <w:tcW w:w="0" w:type="auto"/>
            <w:hideMark/>
          </w:tcPr>
          <w:p w14:paraId="644E0BB8" w14:textId="77777777" w:rsidR="009816D6" w:rsidRPr="00500145" w:rsidRDefault="009816D6" w:rsidP="00A658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3.967</w:t>
            </w:r>
          </w:p>
        </w:tc>
        <w:tc>
          <w:tcPr>
            <w:tcW w:w="0" w:type="auto"/>
            <w:hideMark/>
          </w:tcPr>
          <w:p w14:paraId="21247940" w14:textId="77777777" w:rsidR="009816D6" w:rsidRPr="00500145" w:rsidRDefault="009816D6" w:rsidP="00A658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1.984</w:t>
            </w:r>
          </w:p>
        </w:tc>
        <w:tc>
          <w:tcPr>
            <w:tcW w:w="0" w:type="auto"/>
            <w:hideMark/>
          </w:tcPr>
          <w:p w14:paraId="0F4C49D8" w14:textId="77777777" w:rsidR="009816D6" w:rsidRPr="00500145" w:rsidRDefault="009816D6" w:rsidP="00A658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500145">
              <w:rPr>
                <w:rFonts w:ascii="Times New Roman" w:eastAsia="Times New Roman" w:hAnsi="Times New Roman" w:cs="Times New Roman"/>
                <w:color w:val="000000"/>
              </w:rPr>
              <w:t>0.000</w:t>
            </w:r>
          </w:p>
        </w:tc>
        <w:tc>
          <w:tcPr>
            <w:tcW w:w="1696" w:type="dxa"/>
            <w:hideMark/>
          </w:tcPr>
          <w:p w14:paraId="7CB9A2C8" w14:textId="77777777" w:rsidR="009816D6" w:rsidRPr="00500145" w:rsidRDefault="009816D6" w:rsidP="00A6582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500145">
              <w:rPr>
                <w:rFonts w:ascii="Times New Roman" w:eastAsia="Times New Roman" w:hAnsi="Times New Roman" w:cs="Times New Roman"/>
                <w:color w:val="000000"/>
              </w:rPr>
              <w:t>Signifikan</w:t>
            </w:r>
            <w:proofErr w:type="spellEnd"/>
          </w:p>
        </w:tc>
      </w:tr>
    </w:tbl>
    <w:p w14:paraId="3000159C" w14:textId="77777777" w:rsidR="009816D6" w:rsidRDefault="009816D6" w:rsidP="009816D6">
      <w:pPr>
        <w:ind w:firstLine="567"/>
        <w:rPr>
          <w:rFonts w:ascii="Times New Roman" w:eastAsia="Times New Roman" w:hAnsi="Times New Roman" w:cs="Times New Roman"/>
          <w:color w:val="000000"/>
        </w:rPr>
      </w:pPr>
    </w:p>
    <w:p w14:paraId="0E49BE71" w14:textId="77777777" w:rsidR="009816D6" w:rsidRPr="00500145" w:rsidRDefault="009816D6" w:rsidP="009816D6">
      <w:pPr>
        <w:ind w:right="-3" w:firstLine="567"/>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tabel</w:t>
      </w:r>
      <w:proofErr w:type="spellEnd"/>
      <w:r>
        <w:rPr>
          <w:rFonts w:ascii="Times New Roman" w:eastAsia="Times New Roman" w:hAnsi="Times New Roman" w:cs="Times New Roman"/>
          <w:color w:val="000000"/>
        </w:rPr>
        <w:t xml:space="preserve"> </w:t>
      </w:r>
      <w:r w:rsidRPr="00500145">
        <w:rPr>
          <w:rFonts w:ascii="Times New Roman" w:eastAsia="Times New Roman" w:hAnsi="Times New Roman" w:cs="Times New Roman"/>
          <w:color w:val="000000"/>
        </w:rPr>
        <w:t>Nilai t-</w:t>
      </w:r>
      <w:proofErr w:type="spellStart"/>
      <w:r w:rsidRPr="00500145">
        <w:rPr>
          <w:rFonts w:ascii="Times New Roman" w:eastAsia="Times New Roman" w:hAnsi="Times New Roman" w:cs="Times New Roman"/>
          <w:color w:val="000000"/>
        </w:rPr>
        <w:t>hitung</w:t>
      </w:r>
      <w:proofErr w:type="spellEnd"/>
      <w:r w:rsidRPr="00500145">
        <w:rPr>
          <w:rFonts w:ascii="Times New Roman" w:eastAsia="Times New Roman" w:hAnsi="Times New Roman" w:cs="Times New Roman"/>
          <w:color w:val="000000"/>
        </w:rPr>
        <w:t xml:space="preserve"> (5,842) </w:t>
      </w:r>
      <w:proofErr w:type="spellStart"/>
      <w:r w:rsidRPr="00500145">
        <w:rPr>
          <w:rFonts w:ascii="Times New Roman" w:eastAsia="Times New Roman" w:hAnsi="Times New Roman" w:cs="Times New Roman"/>
          <w:color w:val="000000"/>
        </w:rPr>
        <w:t>jauh</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lebih</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besar</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dari</w:t>
      </w:r>
      <w:proofErr w:type="spellEnd"/>
      <w:r w:rsidRPr="00500145">
        <w:rPr>
          <w:rFonts w:ascii="Times New Roman" w:eastAsia="Times New Roman" w:hAnsi="Times New Roman" w:cs="Times New Roman"/>
          <w:color w:val="000000"/>
        </w:rPr>
        <w:t xml:space="preserve"> t-</w:t>
      </w:r>
      <w:proofErr w:type="spellStart"/>
      <w:r w:rsidRPr="00500145">
        <w:rPr>
          <w:rFonts w:ascii="Times New Roman" w:eastAsia="Times New Roman" w:hAnsi="Times New Roman" w:cs="Times New Roman"/>
          <w:color w:val="000000"/>
        </w:rPr>
        <w:t>tabel</w:t>
      </w:r>
      <w:proofErr w:type="spellEnd"/>
      <w:r w:rsidRPr="00500145">
        <w:rPr>
          <w:rFonts w:ascii="Times New Roman" w:eastAsia="Times New Roman" w:hAnsi="Times New Roman" w:cs="Times New Roman"/>
          <w:color w:val="000000"/>
        </w:rPr>
        <w:t xml:space="preserve"> (1,984) dan </w:t>
      </w:r>
      <w:proofErr w:type="spellStart"/>
      <w:r w:rsidRPr="00500145">
        <w:rPr>
          <w:rFonts w:ascii="Times New Roman" w:eastAsia="Times New Roman" w:hAnsi="Times New Roman" w:cs="Times New Roman"/>
          <w:color w:val="000000"/>
        </w:rPr>
        <w:t>nilai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signifikansi</w:t>
      </w:r>
      <w:proofErr w:type="spellEnd"/>
      <w:r w:rsidRPr="00500145">
        <w:rPr>
          <w:rFonts w:ascii="Times New Roman" w:eastAsia="Times New Roman" w:hAnsi="Times New Roman" w:cs="Times New Roman"/>
          <w:color w:val="000000"/>
        </w:rPr>
        <w:t xml:space="preserve"> (0,000 &lt; 0,05). </w:t>
      </w:r>
      <w:proofErr w:type="spellStart"/>
      <w:r w:rsidRPr="00500145">
        <w:rPr>
          <w:rFonts w:ascii="Times New Roman" w:eastAsia="Times New Roman" w:hAnsi="Times New Roman" w:cs="Times New Roman"/>
          <w:color w:val="000000"/>
        </w:rPr>
        <w:t>Ini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menunjukkan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bahwa</w:t>
      </w:r>
      <w:proofErr w:type="spellEnd"/>
      <w:r w:rsidRPr="005001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Kompetensi</w:t>
      </w:r>
      <w:proofErr w:type="spellEnd"/>
      <w:r w:rsidRPr="00500145">
        <w:rPr>
          <w:rFonts w:ascii="Times New Roman" w:eastAsia="Times New Roman" w:hAnsi="Times New Roman" w:cs="Times New Roman"/>
          <w:color w:val="000000"/>
        </w:rPr>
        <w:t xml:space="preserve"> SDM </w:t>
      </w:r>
      <w:proofErr w:type="spellStart"/>
      <w:r w:rsidRPr="00500145">
        <w:rPr>
          <w:rFonts w:ascii="Times New Roman" w:eastAsia="Times New Roman" w:hAnsi="Times New Roman" w:cs="Times New Roman"/>
          <w:color w:val="000000"/>
        </w:rPr>
        <w:t>berpengaruh</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secara</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signifikan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terhadap</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kepuasan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pasien</w:t>
      </w:r>
      <w:proofErr w:type="spellEnd"/>
      <w:r w:rsidRPr="00500145">
        <w:rPr>
          <w:rFonts w:ascii="Times New Roman" w:eastAsia="Times New Roman" w:hAnsi="Times New Roman" w:cs="Times New Roman"/>
          <w:color w:val="000000"/>
        </w:rPr>
        <w:t xml:space="preserve"> di </w:t>
      </w:r>
      <w:proofErr w:type="spellStart"/>
      <w:r w:rsidRPr="00500145">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color w:val="000000"/>
        </w:rPr>
        <w:t>s</w:t>
      </w:r>
      <w:r w:rsidRPr="00500145">
        <w:rPr>
          <w:rFonts w:ascii="Times New Roman" w:eastAsia="Times New Roman" w:hAnsi="Times New Roman" w:cs="Times New Roman"/>
          <w:color w:val="000000"/>
        </w:rPr>
        <w:t>emakin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tinggi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kompetensi</w:t>
      </w:r>
      <w:proofErr w:type="spellEnd"/>
      <w:r w:rsidRPr="00500145">
        <w:rPr>
          <w:rFonts w:ascii="Times New Roman" w:eastAsia="Times New Roman" w:hAnsi="Times New Roman" w:cs="Times New Roman"/>
          <w:color w:val="000000"/>
        </w:rPr>
        <w:t xml:space="preserve"> SDM (</w:t>
      </w:r>
      <w:proofErr w:type="spellStart"/>
      <w:r w:rsidRPr="00500145">
        <w:rPr>
          <w:rFonts w:ascii="Times New Roman" w:eastAsia="Times New Roman" w:hAnsi="Times New Roman" w:cs="Times New Roman"/>
          <w:color w:val="000000"/>
        </w:rPr>
        <w:t>pengetahuan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keterampilan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sikap</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pelayanan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maka</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semakin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tinggi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tingkat</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kepuasan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pasien</w:t>
      </w:r>
      <w:proofErr w:type="spellEnd"/>
      <w:r>
        <w:rPr>
          <w:rFonts w:ascii="Times New Roman" w:eastAsia="Times New Roman" w:hAnsi="Times New Roman" w:cs="Times New Roman"/>
          <w:color w:val="000000"/>
        </w:rPr>
        <w:t>.</w:t>
      </w:r>
      <w:r w:rsidRPr="00500145">
        <w:rPr>
          <w:rFonts w:ascii="Times New Roman" w:eastAsia="Times New Roman" w:hAnsi="Times New Roman" w:cs="Times New Roman"/>
          <w:color w:val="000000"/>
        </w:rPr>
        <w:t xml:space="preserve"> Hal </w:t>
      </w:r>
      <w:proofErr w:type="spellStart"/>
      <w:r w:rsidRPr="00500145">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berarti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kualitas</w:t>
      </w:r>
      <w:proofErr w:type="spellEnd"/>
      <w:r w:rsidRPr="00500145">
        <w:rPr>
          <w:rFonts w:ascii="Times New Roman" w:eastAsia="Times New Roman" w:hAnsi="Times New Roman" w:cs="Times New Roman"/>
          <w:color w:val="000000"/>
        </w:rPr>
        <w:t xml:space="preserve"> SDM </w:t>
      </w:r>
      <w:proofErr w:type="spellStart"/>
      <w:r w:rsidRPr="00500145">
        <w:rPr>
          <w:rFonts w:ascii="Times New Roman" w:eastAsia="Times New Roman" w:hAnsi="Times New Roman" w:cs="Times New Roman"/>
          <w:color w:val="000000"/>
        </w:rPr>
        <w:t>merupakan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faktor</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penting</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dalam</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menciptakan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pengalaman</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pelayanan</w:t>
      </w:r>
      <w:proofErr w:type="spellEnd"/>
      <w:r w:rsidRPr="00500145">
        <w:rPr>
          <w:rFonts w:ascii="Times New Roman" w:eastAsia="Times New Roman" w:hAnsi="Times New Roman" w:cs="Times New Roman"/>
          <w:color w:val="000000"/>
        </w:rPr>
        <w:t xml:space="preserve"> yang </w:t>
      </w:r>
      <w:proofErr w:type="spellStart"/>
      <w:r w:rsidRPr="00500145">
        <w:rPr>
          <w:rFonts w:ascii="Times New Roman" w:eastAsia="Times New Roman" w:hAnsi="Times New Roman" w:cs="Times New Roman"/>
          <w:color w:val="000000"/>
        </w:rPr>
        <w:t>positif</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bagi</w:t>
      </w:r>
      <w:proofErr w:type="spellEnd"/>
      <w:r w:rsidRPr="00500145">
        <w:rPr>
          <w:rFonts w:ascii="Times New Roman" w:eastAsia="Times New Roman" w:hAnsi="Times New Roman" w:cs="Times New Roman"/>
          <w:color w:val="000000"/>
        </w:rPr>
        <w:t xml:space="preserve"> </w:t>
      </w:r>
      <w:proofErr w:type="spellStart"/>
      <w:r w:rsidRPr="00500145">
        <w:rPr>
          <w:rFonts w:ascii="Times New Roman" w:eastAsia="Times New Roman" w:hAnsi="Times New Roman" w:cs="Times New Roman"/>
          <w:color w:val="000000"/>
        </w:rPr>
        <w:t>pasien</w:t>
      </w:r>
      <w:proofErr w:type="spellEnd"/>
      <w:r w:rsidRPr="00500145">
        <w:rPr>
          <w:rFonts w:ascii="Times New Roman" w:eastAsia="Times New Roman" w:hAnsi="Times New Roman" w:cs="Times New Roman"/>
          <w:color w:val="000000"/>
        </w:rPr>
        <w:t>.</w:t>
      </w:r>
    </w:p>
    <w:p w14:paraId="7D837140" w14:textId="77777777" w:rsidR="00426560" w:rsidRDefault="00426560" w:rsidP="00426560">
      <w:pPr>
        <w:pStyle w:val="ListParagraph"/>
        <w:tabs>
          <w:tab w:val="left" w:pos="993"/>
        </w:tabs>
        <w:ind w:left="426" w:firstLine="589"/>
        <w:jc w:val="both"/>
        <w:rPr>
          <w:rFonts w:ascii="Times New Roman" w:eastAsia="Times New Roman" w:hAnsi="Times New Roman" w:cs="Times New Roman"/>
          <w:color w:val="000000" w:themeColor="text1"/>
          <w:lang w:eastAsia="id-ID"/>
        </w:rPr>
      </w:pPr>
    </w:p>
    <w:p w14:paraId="31FFC85A" w14:textId="77777777" w:rsidR="00D94595" w:rsidRPr="00817D1B" w:rsidRDefault="00D94595" w:rsidP="00817D1B">
      <w:pPr>
        <w:jc w:val="center"/>
        <w:rPr>
          <w:rFonts w:ascii="Times New Roman" w:eastAsia="Times New Roman" w:hAnsi="Times New Roman" w:cs="Times New Roman"/>
          <w:color w:val="000000"/>
          <w:kern w:val="0"/>
          <w14:ligatures w14:val="none"/>
        </w:rPr>
      </w:pPr>
      <w:r w:rsidRPr="00817D1B">
        <w:rPr>
          <w:rFonts w:ascii="Times New Roman" w:eastAsia="Times New Roman" w:hAnsi="Times New Roman" w:cs="Times New Roman"/>
          <w:b/>
          <w:bCs/>
          <w:color w:val="000000"/>
          <w:kern w:val="0"/>
          <w14:ligatures w14:val="none"/>
        </w:rPr>
        <w:t>PEMBAHASAN</w:t>
      </w:r>
    </w:p>
    <w:p w14:paraId="5D0C70DE" w14:textId="77777777" w:rsidR="009816D6" w:rsidRPr="00673353" w:rsidRDefault="009816D6" w:rsidP="009816D6">
      <w:pPr>
        <w:pStyle w:val="ListParagraph"/>
        <w:numPr>
          <w:ilvl w:val="0"/>
          <w:numId w:val="15"/>
        </w:numPr>
        <w:ind w:left="426" w:hanging="426"/>
        <w:jc w:val="both"/>
        <w:rPr>
          <w:rFonts w:ascii="Times New Roman" w:eastAsia="Times New Roman" w:hAnsi="Times New Roman" w:cs="Times New Roman"/>
          <w:b/>
          <w:bCs/>
        </w:rPr>
      </w:pPr>
      <w:proofErr w:type="spellStart"/>
      <w:r w:rsidRPr="00673353">
        <w:rPr>
          <w:rFonts w:ascii="Times New Roman" w:hAnsi="Times New Roman" w:cs="Times New Roman"/>
          <w:b/>
          <w:bCs/>
          <w:color w:val="000000"/>
        </w:rPr>
        <w:t>Pengaruh</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Kompetensi</w:t>
      </w:r>
      <w:proofErr w:type="spellEnd"/>
      <w:r w:rsidRPr="00673353">
        <w:rPr>
          <w:rFonts w:ascii="Times New Roman" w:hAnsi="Times New Roman" w:cs="Times New Roman"/>
          <w:b/>
          <w:bCs/>
          <w:color w:val="000000"/>
        </w:rPr>
        <w:t xml:space="preserve"> SDM </w:t>
      </w:r>
      <w:proofErr w:type="spellStart"/>
      <w:r w:rsidRPr="00673353">
        <w:rPr>
          <w:rFonts w:ascii="Times New Roman" w:hAnsi="Times New Roman" w:cs="Times New Roman"/>
          <w:b/>
          <w:bCs/>
          <w:color w:val="000000"/>
        </w:rPr>
        <w:t>terhadap</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Kepuasan</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Pasien</w:t>
      </w:r>
      <w:proofErr w:type="spellEnd"/>
    </w:p>
    <w:p w14:paraId="4152D586" w14:textId="77777777" w:rsidR="009816D6" w:rsidRDefault="009816D6" w:rsidP="009816D6">
      <w:pPr>
        <w:tabs>
          <w:tab w:val="left" w:pos="426"/>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673353">
        <w:rPr>
          <w:rFonts w:ascii="Times New Roman" w:eastAsia="Times New Roman" w:hAnsi="Times New Roman" w:cs="Times New Roman"/>
          <w:color w:val="000000"/>
        </w:rPr>
        <w:t xml:space="preserve">Hasil </w:t>
      </w: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menunjukkan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SDM </w:t>
      </w:r>
      <w:proofErr w:type="spellStart"/>
      <w:r w:rsidRPr="00673353">
        <w:rPr>
          <w:rFonts w:ascii="Times New Roman" w:eastAsia="Times New Roman" w:hAnsi="Times New Roman" w:cs="Times New Roman"/>
          <w:color w:val="000000"/>
        </w:rPr>
        <w:t>berpengaruh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signifikan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terhadap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Temuan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menggambarkan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semakin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baik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kemampuan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tenaga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dalam</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memberikan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baik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dari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aspek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pengetahuan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keterampilan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maupun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sikap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profesional</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maka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semakin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tinggi</w:t>
      </w:r>
      <w:proofErr w:type="spellEnd"/>
      <w:r w:rsidRPr="00673353">
        <w:rPr>
          <w:rFonts w:ascii="Times New Roman" w:eastAsia="Times New Roman" w:hAnsi="Times New Roman" w:cs="Times New Roman"/>
          <w:color w:val="000000"/>
        </w:rPr>
        <w:t xml:space="preserve"> pula </w:t>
      </w:r>
      <w:proofErr w:type="spellStart"/>
      <w:r w:rsidRPr="00673353">
        <w:rPr>
          <w:rFonts w:ascii="Times New Roman" w:eastAsia="Times New Roman" w:hAnsi="Times New Roman" w:cs="Times New Roman"/>
          <w:color w:val="000000"/>
        </w:rPr>
        <w:t>tingkat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w:t>
      </w:r>
    </w:p>
    <w:p w14:paraId="21D63AEA" w14:textId="77777777" w:rsidR="009816D6" w:rsidRDefault="009816D6" w:rsidP="009816D6">
      <w:pPr>
        <w:tabs>
          <w:tab w:val="left" w:pos="426"/>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pada </w:t>
      </w:r>
      <w:proofErr w:type="spellStart"/>
      <w:r w:rsidRPr="00673353">
        <w:rPr>
          <w:rFonts w:ascii="Times New Roman" w:eastAsia="Times New Roman" w:hAnsi="Times New Roman" w:cs="Times New Roman"/>
          <w:color w:val="000000"/>
        </w:rPr>
        <w:t>umumnya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menilai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dari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interaksi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langsung</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mereka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alami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seperti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ketepatan</w:t>
      </w:r>
      <w:proofErr w:type="spellEnd"/>
      <w:r w:rsidRPr="00673353">
        <w:rPr>
          <w:rFonts w:ascii="Times New Roman" w:eastAsia="Times New Roman" w:hAnsi="Times New Roman" w:cs="Times New Roman"/>
          <w:color w:val="000000"/>
        </w:rPr>
        <w:t xml:space="preserve"> diagnosis, </w:t>
      </w:r>
      <w:proofErr w:type="spellStart"/>
      <w:r w:rsidRPr="00673353">
        <w:rPr>
          <w:rFonts w:ascii="Times New Roman" w:eastAsia="Times New Roman" w:hAnsi="Times New Roman" w:cs="Times New Roman"/>
          <w:color w:val="000000"/>
        </w:rPr>
        <w:t>kecepatan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komunikasi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petugas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sikap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ramah</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kemampuan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memberikan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edukasi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Ketika SDM </w:t>
      </w:r>
      <w:proofErr w:type="spellStart"/>
      <w:r w:rsidRPr="00673353">
        <w:rPr>
          <w:rFonts w:ascii="Times New Roman" w:eastAsia="Times New Roman" w:hAnsi="Times New Roman" w:cs="Times New Roman"/>
          <w:color w:val="000000"/>
        </w:rPr>
        <w:t>memiliki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baik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merasa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lebih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dihargai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aman</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yakin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mereka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memperoleh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berkualitas</w:t>
      </w:r>
      <w:proofErr w:type="spellEnd"/>
      <w:r w:rsidRPr="00673353">
        <w:rPr>
          <w:rFonts w:ascii="Times New Roman" w:eastAsia="Times New Roman" w:hAnsi="Times New Roman" w:cs="Times New Roman"/>
          <w:color w:val="000000"/>
        </w:rPr>
        <w:t>.</w:t>
      </w:r>
    </w:p>
    <w:p w14:paraId="77DECC45" w14:textId="77777777" w:rsidR="009816D6" w:rsidRDefault="00426560" w:rsidP="009816D6">
      <w:pPr>
        <w:tabs>
          <w:tab w:val="left" w:pos="426"/>
          <w:tab w:val="left" w:pos="993"/>
        </w:tabs>
        <w:jc w:val="both"/>
        <w:rPr>
          <w:rFonts w:ascii="Times New Roman" w:eastAsia="Times New Roman" w:hAnsi="Times New Roman" w:cs="Times New Roman"/>
          <w:color w:val="000000"/>
        </w:rPr>
      </w:pPr>
      <w:r>
        <w:rPr>
          <w:rFonts w:ascii="Times New Roman" w:hAnsi="Times New Roman" w:cs="Times New Roman"/>
          <w:bCs/>
        </w:rPr>
        <w:lastRenderedPageBreak/>
        <w:t xml:space="preserve"> </w:t>
      </w:r>
      <w:r w:rsidR="009816D6" w:rsidRPr="00673353">
        <w:rPr>
          <w:rFonts w:ascii="Times New Roman" w:eastAsia="Times New Roman" w:hAnsi="Times New Roman" w:cs="Times New Roman"/>
          <w:color w:val="000000"/>
        </w:rPr>
        <w:t xml:space="preserve">Hasil </w:t>
      </w:r>
      <w:proofErr w:type="spellStart"/>
      <w:r w:rsidR="009816D6" w:rsidRPr="00673353">
        <w:rPr>
          <w:rFonts w:ascii="Times New Roman" w:eastAsia="Times New Roman" w:hAnsi="Times New Roman" w:cs="Times New Roman"/>
          <w:color w:val="000000"/>
        </w:rPr>
        <w:t>ini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sejalan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dengan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penelitian</w:t>
      </w:r>
      <w:proofErr w:type="spellEnd"/>
      <w:r w:rsidR="009816D6" w:rsidRPr="00673353">
        <w:rPr>
          <w:rFonts w:ascii="Times New Roman" w:eastAsia="Times New Roman" w:hAnsi="Times New Roman" w:cs="Times New Roman"/>
          <w:color w:val="000000"/>
        </w:rPr>
        <w:t xml:space="preserve"> Sari (2020) yang </w:t>
      </w:r>
      <w:proofErr w:type="spellStart"/>
      <w:r w:rsidR="009816D6" w:rsidRPr="00673353">
        <w:rPr>
          <w:rFonts w:ascii="Times New Roman" w:eastAsia="Times New Roman" w:hAnsi="Times New Roman" w:cs="Times New Roman"/>
          <w:color w:val="000000"/>
        </w:rPr>
        <w:t>menemukan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bahwa</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kompetensi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petugas</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kesehatan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memiliki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kontribusi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besar</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terhadap</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kepuasan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pasien</w:t>
      </w:r>
      <w:proofErr w:type="spellEnd"/>
      <w:r w:rsidR="009816D6" w:rsidRPr="00673353">
        <w:rPr>
          <w:rFonts w:ascii="Times New Roman" w:eastAsia="Times New Roman" w:hAnsi="Times New Roman" w:cs="Times New Roman"/>
          <w:color w:val="000000"/>
        </w:rPr>
        <w:t xml:space="preserve"> di </w:t>
      </w:r>
      <w:proofErr w:type="spellStart"/>
      <w:r w:rsidR="009816D6" w:rsidRPr="00673353">
        <w:rPr>
          <w:rFonts w:ascii="Times New Roman" w:eastAsia="Times New Roman" w:hAnsi="Times New Roman" w:cs="Times New Roman"/>
          <w:color w:val="000000"/>
        </w:rPr>
        <w:t>fasilitas</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layanan</w:t>
      </w:r>
      <w:proofErr w:type="spellEnd"/>
      <w:r w:rsidR="009816D6" w:rsidRPr="00673353">
        <w:rPr>
          <w:rFonts w:ascii="Times New Roman" w:eastAsia="Times New Roman" w:hAnsi="Times New Roman" w:cs="Times New Roman"/>
          <w:color w:val="000000"/>
        </w:rPr>
        <w:t xml:space="preserve"> primer. </w:t>
      </w:r>
      <w:proofErr w:type="spellStart"/>
      <w:r w:rsidR="009816D6" w:rsidRPr="00673353">
        <w:rPr>
          <w:rFonts w:ascii="Times New Roman" w:eastAsia="Times New Roman" w:hAnsi="Times New Roman" w:cs="Times New Roman"/>
          <w:color w:val="000000"/>
        </w:rPr>
        <w:t>Demikian</w:t>
      </w:r>
      <w:proofErr w:type="spellEnd"/>
      <w:r w:rsidR="009816D6" w:rsidRPr="00673353">
        <w:rPr>
          <w:rFonts w:ascii="Times New Roman" w:eastAsia="Times New Roman" w:hAnsi="Times New Roman" w:cs="Times New Roman"/>
          <w:color w:val="000000"/>
        </w:rPr>
        <w:t xml:space="preserve"> pula </w:t>
      </w:r>
      <w:proofErr w:type="spellStart"/>
      <w:r w:rsidR="009816D6" w:rsidRPr="00673353">
        <w:rPr>
          <w:rFonts w:ascii="Times New Roman" w:eastAsia="Times New Roman" w:hAnsi="Times New Roman" w:cs="Times New Roman"/>
          <w:color w:val="000000"/>
        </w:rPr>
        <w:t>penelitian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Wulandari</w:t>
      </w:r>
      <w:proofErr w:type="spellEnd"/>
      <w:r w:rsidR="009816D6" w:rsidRPr="00673353">
        <w:rPr>
          <w:rFonts w:ascii="Times New Roman" w:eastAsia="Times New Roman" w:hAnsi="Times New Roman" w:cs="Times New Roman"/>
          <w:color w:val="000000"/>
        </w:rPr>
        <w:t xml:space="preserve"> &amp; Putra (2021) yang </w:t>
      </w:r>
      <w:proofErr w:type="spellStart"/>
      <w:r w:rsidR="009816D6" w:rsidRPr="00673353">
        <w:rPr>
          <w:rFonts w:ascii="Times New Roman" w:eastAsia="Times New Roman" w:hAnsi="Times New Roman" w:cs="Times New Roman"/>
          <w:color w:val="000000"/>
        </w:rPr>
        <w:t>menegaskan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bahwa</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dimensi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kompetensi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terutama</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kemampuan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komunikasi</w:t>
      </w:r>
      <w:proofErr w:type="spellEnd"/>
      <w:r w:rsidR="009816D6" w:rsidRPr="00673353">
        <w:rPr>
          <w:rFonts w:ascii="Times New Roman" w:eastAsia="Times New Roman" w:hAnsi="Times New Roman" w:cs="Times New Roman"/>
          <w:color w:val="000000"/>
        </w:rPr>
        <w:t xml:space="preserve"> dan </w:t>
      </w:r>
      <w:proofErr w:type="spellStart"/>
      <w:r w:rsidR="009816D6" w:rsidRPr="00673353">
        <w:rPr>
          <w:rFonts w:ascii="Times New Roman" w:eastAsia="Times New Roman" w:hAnsi="Times New Roman" w:cs="Times New Roman"/>
          <w:color w:val="000000"/>
        </w:rPr>
        <w:t>empati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merupakan</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aspek</w:t>
      </w:r>
      <w:proofErr w:type="spellEnd"/>
      <w:r w:rsidR="009816D6" w:rsidRPr="00673353">
        <w:rPr>
          <w:rFonts w:ascii="Times New Roman" w:eastAsia="Times New Roman" w:hAnsi="Times New Roman" w:cs="Times New Roman"/>
          <w:color w:val="000000"/>
        </w:rPr>
        <w:t xml:space="preserve"> yang paling </w:t>
      </w:r>
      <w:proofErr w:type="spellStart"/>
      <w:r w:rsidR="009816D6" w:rsidRPr="00673353">
        <w:rPr>
          <w:rFonts w:ascii="Times New Roman" w:eastAsia="Times New Roman" w:hAnsi="Times New Roman" w:cs="Times New Roman"/>
          <w:color w:val="000000"/>
        </w:rPr>
        <w:t>berpengaruh</w:t>
      </w:r>
      <w:proofErr w:type="spellEnd"/>
      <w:r w:rsidR="009816D6" w:rsidRPr="00673353">
        <w:rPr>
          <w:rFonts w:ascii="Times New Roman" w:eastAsia="Times New Roman" w:hAnsi="Times New Roman" w:cs="Times New Roman"/>
          <w:color w:val="000000"/>
        </w:rPr>
        <w:t xml:space="preserve"> pada </w:t>
      </w:r>
      <w:proofErr w:type="spellStart"/>
      <w:r w:rsidR="009816D6" w:rsidRPr="00673353">
        <w:rPr>
          <w:rFonts w:ascii="Times New Roman" w:eastAsia="Times New Roman" w:hAnsi="Times New Roman" w:cs="Times New Roman"/>
          <w:color w:val="000000"/>
        </w:rPr>
        <w:t>persepsi</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kualitas</w:t>
      </w:r>
      <w:proofErr w:type="spellEnd"/>
      <w:r w:rsidR="009816D6" w:rsidRPr="00673353">
        <w:rPr>
          <w:rFonts w:ascii="Times New Roman" w:eastAsia="Times New Roman" w:hAnsi="Times New Roman" w:cs="Times New Roman"/>
          <w:color w:val="000000"/>
        </w:rPr>
        <w:t xml:space="preserve"> </w:t>
      </w:r>
      <w:proofErr w:type="spellStart"/>
      <w:r w:rsidR="009816D6" w:rsidRPr="00673353">
        <w:rPr>
          <w:rFonts w:ascii="Times New Roman" w:eastAsia="Times New Roman" w:hAnsi="Times New Roman" w:cs="Times New Roman"/>
          <w:color w:val="000000"/>
        </w:rPr>
        <w:t>pelayanan</w:t>
      </w:r>
      <w:proofErr w:type="spellEnd"/>
      <w:r w:rsidR="009816D6" w:rsidRPr="00673353">
        <w:rPr>
          <w:rFonts w:ascii="Times New Roman" w:eastAsia="Times New Roman" w:hAnsi="Times New Roman" w:cs="Times New Roman"/>
          <w:color w:val="000000"/>
        </w:rPr>
        <w:t>.</w:t>
      </w:r>
    </w:p>
    <w:p w14:paraId="394F62C9" w14:textId="77777777" w:rsidR="009816D6" w:rsidRPr="00673353" w:rsidRDefault="009816D6" w:rsidP="009816D6">
      <w:pPr>
        <w:tabs>
          <w:tab w:val="left" w:pos="426"/>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673353">
        <w:rPr>
          <w:rFonts w:ascii="Times New Roman" w:eastAsia="Times New Roman" w:hAnsi="Times New Roman" w:cs="Times New Roman"/>
          <w:color w:val="000000"/>
        </w:rPr>
        <w:t xml:space="preserve">Di </w:t>
      </w:r>
      <w:proofErr w:type="spellStart"/>
      <w:r w:rsidRPr="00673353">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 xml:space="preserve"> X </w:t>
      </w:r>
      <w:proofErr w:type="spellStart"/>
      <w:r w:rsidRPr="00673353">
        <w:rPr>
          <w:rFonts w:ascii="Times New Roman" w:eastAsia="Times New Roman" w:hAnsi="Times New Roman" w:cs="Times New Roman"/>
          <w:color w:val="000000"/>
        </w:rPr>
        <w:t>Kabupaten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Gowa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responden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menilai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petugas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sudah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memberikan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baik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namun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beberapa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indikator</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seperti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kecepatan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pemberian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informasi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masih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dapat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ditingkatkan</w:t>
      </w:r>
      <w:proofErr w:type="spellEnd"/>
      <w:r w:rsidRPr="00673353">
        <w:rPr>
          <w:rFonts w:ascii="Times New Roman" w:eastAsia="Times New Roman" w:hAnsi="Times New Roman" w:cs="Times New Roman"/>
          <w:color w:val="000000"/>
        </w:rPr>
        <w:t xml:space="preserve">. Hal </w:t>
      </w:r>
      <w:proofErr w:type="spellStart"/>
      <w:r w:rsidRPr="00673353">
        <w:rPr>
          <w:rFonts w:ascii="Times New Roman" w:eastAsia="Times New Roman" w:hAnsi="Times New Roman" w:cs="Times New Roman"/>
          <w:color w:val="000000"/>
        </w:rPr>
        <w:t>ini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menunjukkan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peningkatan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SDM </w:t>
      </w:r>
      <w:proofErr w:type="spellStart"/>
      <w:r w:rsidRPr="00673353">
        <w:rPr>
          <w:rFonts w:ascii="Times New Roman" w:eastAsia="Times New Roman" w:hAnsi="Times New Roman" w:cs="Times New Roman"/>
          <w:color w:val="000000"/>
        </w:rPr>
        <w:t>melalui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pelatihan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teknis</w:t>
      </w:r>
      <w:proofErr w:type="spellEnd"/>
      <w:r w:rsidRPr="00673353">
        <w:rPr>
          <w:rFonts w:ascii="Times New Roman" w:eastAsia="Times New Roman" w:hAnsi="Times New Roman" w:cs="Times New Roman"/>
          <w:color w:val="000000"/>
        </w:rPr>
        <w:t xml:space="preserve"> dan non-</w:t>
      </w:r>
      <w:proofErr w:type="spellStart"/>
      <w:r w:rsidRPr="00673353">
        <w:rPr>
          <w:rFonts w:ascii="Times New Roman" w:eastAsia="Times New Roman" w:hAnsi="Times New Roman" w:cs="Times New Roman"/>
          <w:color w:val="000000"/>
        </w:rPr>
        <w:t>teknis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tetap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diperlukan</w:t>
      </w:r>
      <w:proofErr w:type="spellEnd"/>
      <w:r w:rsidRPr="00673353">
        <w:rPr>
          <w:rFonts w:ascii="Times New Roman" w:eastAsia="Times New Roman" w:hAnsi="Times New Roman" w:cs="Times New Roman"/>
          <w:color w:val="000000"/>
        </w:rPr>
        <w:t>.</w:t>
      </w:r>
    </w:p>
    <w:p w14:paraId="358D8C44" w14:textId="77777777" w:rsidR="009816D6" w:rsidRPr="00673353" w:rsidRDefault="009816D6" w:rsidP="009816D6">
      <w:pPr>
        <w:pStyle w:val="ListParagraph"/>
        <w:numPr>
          <w:ilvl w:val="0"/>
          <w:numId w:val="15"/>
        </w:numPr>
        <w:ind w:left="426" w:hanging="426"/>
        <w:jc w:val="both"/>
        <w:rPr>
          <w:rFonts w:ascii="Times New Roman" w:eastAsia="Times New Roman" w:hAnsi="Times New Roman" w:cs="Times New Roman"/>
          <w:b/>
          <w:bCs/>
        </w:rPr>
      </w:pPr>
      <w:proofErr w:type="spellStart"/>
      <w:r w:rsidRPr="00673353">
        <w:rPr>
          <w:rFonts w:ascii="Times New Roman" w:hAnsi="Times New Roman" w:cs="Times New Roman"/>
          <w:b/>
          <w:bCs/>
          <w:color w:val="000000"/>
        </w:rPr>
        <w:t>Pengaruh</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Kelayakan</w:t>
      </w:r>
      <w:proofErr w:type="spellEnd"/>
      <w:r w:rsidRPr="00673353">
        <w:rPr>
          <w:rFonts w:ascii="Times New Roman" w:hAnsi="Times New Roman" w:cs="Times New Roman"/>
          <w:b/>
          <w:bCs/>
          <w:color w:val="000000"/>
        </w:rPr>
        <w:t xml:space="preserve"> Sarana </w:t>
      </w:r>
      <w:proofErr w:type="spellStart"/>
      <w:r w:rsidRPr="00673353">
        <w:rPr>
          <w:rFonts w:ascii="Times New Roman" w:hAnsi="Times New Roman" w:cs="Times New Roman"/>
          <w:b/>
          <w:bCs/>
          <w:color w:val="000000"/>
        </w:rPr>
        <w:t>terhadap</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Kepuasan</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Pasien</w:t>
      </w:r>
      <w:proofErr w:type="spellEnd"/>
    </w:p>
    <w:p w14:paraId="124ADEFA" w14:textId="77777777" w:rsidR="009816D6" w:rsidRDefault="009816D6" w:rsidP="009816D6">
      <w:pPr>
        <w:ind w:firstLine="426"/>
        <w:jc w:val="both"/>
        <w:rPr>
          <w:rFonts w:ascii="Times New Roman" w:eastAsia="Times New Roman" w:hAnsi="Times New Roman" w:cs="Times New Roman"/>
          <w:color w:val="000000"/>
        </w:rPr>
      </w:pP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juga </w:t>
      </w:r>
      <w:proofErr w:type="spellStart"/>
      <w:r w:rsidRPr="00673353">
        <w:rPr>
          <w:rFonts w:ascii="Times New Roman" w:eastAsia="Times New Roman" w:hAnsi="Times New Roman" w:cs="Times New Roman"/>
          <w:color w:val="000000"/>
        </w:rPr>
        <w:t>menunjukkan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w:t>
      </w:r>
      <w:proofErr w:type="spellStart"/>
      <w:r w:rsidRPr="00673353">
        <w:rPr>
          <w:rFonts w:ascii="Times New Roman" w:eastAsia="Times New Roman" w:hAnsi="Times New Roman" w:cs="Times New Roman"/>
          <w:color w:val="000000"/>
        </w:rPr>
        <w:t>kelayakan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memiliki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pengaruh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signifikan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terhadap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Ketersediaan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fasilitas</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memadai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seperti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ruang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tunggu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ruang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pemeriksaan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peralatan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medis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kebersihan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fasilitas</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kenyamanan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lingkungan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merupakan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faktor</w:t>
      </w:r>
      <w:proofErr w:type="spellEnd"/>
      <w:r w:rsidRPr="00673353">
        <w:rPr>
          <w:rFonts w:ascii="Times New Roman" w:eastAsia="Times New Roman" w:hAnsi="Times New Roman" w:cs="Times New Roman"/>
          <w:color w:val="000000"/>
        </w:rPr>
        <w:t xml:space="preserve"> yang sangat </w:t>
      </w:r>
      <w:proofErr w:type="spellStart"/>
      <w:r w:rsidRPr="00673353">
        <w:rPr>
          <w:rFonts w:ascii="Times New Roman" w:eastAsia="Times New Roman" w:hAnsi="Times New Roman" w:cs="Times New Roman"/>
          <w:color w:val="000000"/>
        </w:rPr>
        <w:t>menentukan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persepsi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terhadap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5D58E13A" w14:textId="77777777" w:rsidR="009816D6" w:rsidRDefault="009816D6" w:rsidP="009816D6">
      <w:pPr>
        <w:ind w:firstLine="426"/>
        <w:jc w:val="both"/>
        <w:rPr>
          <w:rFonts w:ascii="Times New Roman" w:eastAsia="Times New Roman" w:hAnsi="Times New Roman" w:cs="Times New Roman"/>
          <w:color w:val="000000"/>
        </w:rPr>
      </w:pPr>
      <w:r w:rsidRPr="00673353">
        <w:rPr>
          <w:rFonts w:ascii="Times New Roman" w:eastAsia="Times New Roman" w:hAnsi="Times New Roman" w:cs="Times New Roman"/>
          <w:color w:val="000000"/>
        </w:rPr>
        <w:t xml:space="preserve">Hasil </w:t>
      </w: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sejalan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dengan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temuan</w:t>
      </w:r>
      <w:proofErr w:type="spellEnd"/>
      <w:r w:rsidRPr="00673353">
        <w:rPr>
          <w:rFonts w:ascii="Times New Roman" w:eastAsia="Times New Roman" w:hAnsi="Times New Roman" w:cs="Times New Roman"/>
          <w:color w:val="000000"/>
        </w:rPr>
        <w:t xml:space="preserve"> Hakim (2022) yang </w:t>
      </w:r>
      <w:proofErr w:type="spellStart"/>
      <w:r w:rsidRPr="00673353">
        <w:rPr>
          <w:rFonts w:ascii="Times New Roman" w:eastAsia="Times New Roman" w:hAnsi="Times New Roman" w:cs="Times New Roman"/>
          <w:color w:val="000000"/>
        </w:rPr>
        <w:t>menyatakan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prasarana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memiliki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hubungan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dengan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di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primer. </w:t>
      </w:r>
      <w:proofErr w:type="spellStart"/>
      <w:r w:rsidRPr="00673353">
        <w:rPr>
          <w:rFonts w:ascii="Times New Roman" w:eastAsia="Times New Roman" w:hAnsi="Times New Roman" w:cs="Times New Roman"/>
          <w:color w:val="000000"/>
        </w:rPr>
        <w:t>Menurut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konsep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(Parasuraman et al., SERVQUAL), </w:t>
      </w:r>
      <w:proofErr w:type="spellStart"/>
      <w:r w:rsidRPr="00673353">
        <w:rPr>
          <w:rFonts w:ascii="Times New Roman" w:eastAsia="Times New Roman" w:hAnsi="Times New Roman" w:cs="Times New Roman"/>
          <w:color w:val="000000"/>
        </w:rPr>
        <w:t>bukti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fisik</w:t>
      </w:r>
      <w:proofErr w:type="spellEnd"/>
      <w:r w:rsidRPr="00673353">
        <w:rPr>
          <w:rFonts w:ascii="Times New Roman" w:eastAsia="Times New Roman" w:hAnsi="Times New Roman" w:cs="Times New Roman"/>
          <w:color w:val="000000"/>
        </w:rPr>
        <w:t xml:space="preserve"> (</w:t>
      </w:r>
      <w:r w:rsidRPr="00673353">
        <w:rPr>
          <w:rFonts w:ascii="Times New Roman" w:eastAsia="Times New Roman" w:hAnsi="Times New Roman" w:cs="Times New Roman"/>
          <w:i/>
          <w:iCs/>
          <w:color w:val="000000"/>
        </w:rPr>
        <w:t>tangible</w:t>
      </w:r>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merupakan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dimensi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penting</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memengaruhi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persepsi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tentang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mutu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w:t>
      </w:r>
    </w:p>
    <w:p w14:paraId="35C5680E" w14:textId="77777777" w:rsidR="009816D6" w:rsidRPr="00673353" w:rsidRDefault="009816D6" w:rsidP="009816D6">
      <w:pPr>
        <w:ind w:firstLine="426"/>
        <w:jc w:val="both"/>
        <w:rPr>
          <w:rFonts w:ascii="Times New Roman" w:eastAsia="Times New Roman" w:hAnsi="Times New Roman" w:cs="Times New Roman"/>
          <w:color w:val="000000"/>
        </w:rPr>
      </w:pPr>
      <w:r w:rsidRPr="00673353">
        <w:rPr>
          <w:rFonts w:ascii="Times New Roman" w:eastAsia="Times New Roman" w:hAnsi="Times New Roman" w:cs="Times New Roman"/>
          <w:color w:val="000000"/>
        </w:rPr>
        <w:t xml:space="preserve">Di </w:t>
      </w:r>
      <w:proofErr w:type="spellStart"/>
      <w:r w:rsidRPr="00673353">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 xml:space="preserve"> X, </w:t>
      </w:r>
      <w:proofErr w:type="spellStart"/>
      <w:r w:rsidRPr="00673353">
        <w:rPr>
          <w:rFonts w:ascii="Times New Roman" w:eastAsia="Times New Roman" w:hAnsi="Times New Roman" w:cs="Times New Roman"/>
          <w:color w:val="000000"/>
        </w:rPr>
        <w:t>meskipun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sebagian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besar</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dianggap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memadai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beberapa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responden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menilai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masih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perlu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penambahan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tempat</w:t>
      </w:r>
      <w:proofErr w:type="spellEnd"/>
      <w:r w:rsidRPr="00673353">
        <w:rPr>
          <w:rFonts w:ascii="Times New Roman" w:eastAsia="Times New Roman" w:hAnsi="Times New Roman" w:cs="Times New Roman"/>
          <w:color w:val="000000"/>
        </w:rPr>
        <w:t xml:space="preserve"> duduk di </w:t>
      </w:r>
      <w:proofErr w:type="spellStart"/>
      <w:r w:rsidRPr="00673353">
        <w:rPr>
          <w:rFonts w:ascii="Times New Roman" w:eastAsia="Times New Roman" w:hAnsi="Times New Roman" w:cs="Times New Roman"/>
          <w:color w:val="000000"/>
        </w:rPr>
        <w:t>ruang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tunggu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perbaikan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ventilasi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serta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kelengkapan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alat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pemeriksaan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tertentu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Perbaikan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tersebut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dapat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semakin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meningkatkan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kenyamanan</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w:t>
      </w:r>
    </w:p>
    <w:p w14:paraId="7135AFD5" w14:textId="77777777" w:rsidR="009816D6" w:rsidRPr="00673353" w:rsidRDefault="009816D6" w:rsidP="009816D6">
      <w:pPr>
        <w:pStyle w:val="ListParagraph"/>
        <w:numPr>
          <w:ilvl w:val="0"/>
          <w:numId w:val="15"/>
        </w:numPr>
        <w:ind w:left="426" w:hanging="426"/>
        <w:jc w:val="both"/>
        <w:rPr>
          <w:rFonts w:ascii="Times New Roman" w:eastAsia="Times New Roman" w:hAnsi="Times New Roman" w:cs="Times New Roman"/>
          <w:b/>
          <w:bCs/>
        </w:rPr>
      </w:pPr>
      <w:proofErr w:type="spellStart"/>
      <w:r w:rsidRPr="00673353">
        <w:rPr>
          <w:rFonts w:ascii="Times New Roman" w:hAnsi="Times New Roman" w:cs="Times New Roman"/>
          <w:b/>
          <w:bCs/>
          <w:color w:val="000000"/>
        </w:rPr>
        <w:t>Pengaruh</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Kompetensi</w:t>
      </w:r>
      <w:proofErr w:type="spellEnd"/>
      <w:r w:rsidRPr="00673353">
        <w:rPr>
          <w:rFonts w:ascii="Times New Roman" w:hAnsi="Times New Roman" w:cs="Times New Roman"/>
          <w:b/>
          <w:bCs/>
          <w:color w:val="000000"/>
        </w:rPr>
        <w:t xml:space="preserve"> SDM dan </w:t>
      </w:r>
      <w:proofErr w:type="spellStart"/>
      <w:r w:rsidRPr="00673353">
        <w:rPr>
          <w:rFonts w:ascii="Times New Roman" w:hAnsi="Times New Roman" w:cs="Times New Roman"/>
          <w:b/>
          <w:bCs/>
          <w:color w:val="000000"/>
        </w:rPr>
        <w:t>Kelayakan</w:t>
      </w:r>
      <w:proofErr w:type="spellEnd"/>
      <w:r w:rsidRPr="00673353">
        <w:rPr>
          <w:rFonts w:ascii="Times New Roman" w:hAnsi="Times New Roman" w:cs="Times New Roman"/>
          <w:b/>
          <w:bCs/>
          <w:color w:val="000000"/>
        </w:rPr>
        <w:t xml:space="preserve"> Sarana </w:t>
      </w:r>
      <w:proofErr w:type="spellStart"/>
      <w:r w:rsidRPr="00673353">
        <w:rPr>
          <w:rFonts w:ascii="Times New Roman" w:hAnsi="Times New Roman" w:cs="Times New Roman"/>
          <w:b/>
          <w:bCs/>
          <w:color w:val="000000"/>
        </w:rPr>
        <w:t>secara</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Simultan</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terhadap</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Kepuasan</w:t>
      </w:r>
      <w:proofErr w:type="spellEnd"/>
      <w:r w:rsidRPr="00673353">
        <w:rPr>
          <w:rFonts w:ascii="Times New Roman" w:hAnsi="Times New Roman" w:cs="Times New Roman"/>
          <w:b/>
          <w:bCs/>
          <w:color w:val="000000"/>
        </w:rPr>
        <w:t xml:space="preserve"> </w:t>
      </w:r>
      <w:proofErr w:type="spellStart"/>
      <w:r w:rsidRPr="00673353">
        <w:rPr>
          <w:rFonts w:ascii="Times New Roman" w:hAnsi="Times New Roman" w:cs="Times New Roman"/>
          <w:b/>
          <w:bCs/>
          <w:color w:val="000000"/>
        </w:rPr>
        <w:t>Pasien</w:t>
      </w:r>
      <w:proofErr w:type="spellEnd"/>
      <w:r w:rsidRPr="00673353">
        <w:rPr>
          <w:rFonts w:ascii="Times New Roman" w:hAnsi="Times New Roman" w:cs="Times New Roman"/>
          <w:b/>
          <w:bCs/>
          <w:color w:val="000000"/>
        </w:rPr>
        <w:t xml:space="preserve"> </w:t>
      </w:r>
    </w:p>
    <w:p w14:paraId="33A77AE9" w14:textId="77777777" w:rsidR="009816D6" w:rsidRDefault="009816D6" w:rsidP="009816D6">
      <w:pPr>
        <w:ind w:firstLine="426"/>
        <w:jc w:val="both"/>
        <w:rPr>
          <w:rFonts w:ascii="Times New Roman" w:eastAsia="Times New Roman" w:hAnsi="Times New Roman" w:cs="Times New Roman"/>
          <w:color w:val="000000"/>
        </w:rPr>
      </w:pPr>
      <w:proofErr w:type="spellStart"/>
      <w:r w:rsidRPr="00673353">
        <w:rPr>
          <w:rFonts w:ascii="Times New Roman" w:eastAsia="Times New Roman" w:hAnsi="Times New Roman" w:cs="Times New Roman"/>
          <w:color w:val="000000"/>
        </w:rPr>
        <w:t>Analisis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regresi</w:t>
      </w:r>
      <w:proofErr w:type="spellEnd"/>
      <w:r w:rsidRPr="00673353">
        <w:rPr>
          <w:rFonts w:ascii="Times New Roman" w:eastAsia="Times New Roman" w:hAnsi="Times New Roman" w:cs="Times New Roman"/>
          <w:color w:val="000000"/>
        </w:rPr>
        <w:t xml:space="preserve"> linear </w:t>
      </w:r>
      <w:proofErr w:type="spellStart"/>
      <w:r w:rsidRPr="00673353">
        <w:rPr>
          <w:rFonts w:ascii="Times New Roman" w:eastAsia="Times New Roman" w:hAnsi="Times New Roman" w:cs="Times New Roman"/>
          <w:color w:val="000000"/>
        </w:rPr>
        <w:t>berganda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menunjukkan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SDM dan </w:t>
      </w:r>
      <w:proofErr w:type="spellStart"/>
      <w:r w:rsidRPr="00673353">
        <w:rPr>
          <w:rFonts w:ascii="Times New Roman" w:eastAsia="Times New Roman" w:hAnsi="Times New Roman" w:cs="Times New Roman"/>
          <w:color w:val="000000"/>
        </w:rPr>
        <w:t>kelayakan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secara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simultan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berpengaruh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signifikan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terhadap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Hal </w:t>
      </w:r>
      <w:proofErr w:type="spellStart"/>
      <w:r w:rsidRPr="00673353">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berarti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kedua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variabel</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tersebut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merupakan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faktor</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penting</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saling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melengkapi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dalam</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membentuk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di </w:t>
      </w:r>
      <w:proofErr w:type="spellStart"/>
      <w:r w:rsidRPr="00673353">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w:t>
      </w:r>
    </w:p>
    <w:p w14:paraId="3B23124A" w14:textId="77777777" w:rsidR="009816D6" w:rsidRDefault="009816D6" w:rsidP="009816D6">
      <w:pPr>
        <w:ind w:firstLine="426"/>
        <w:jc w:val="both"/>
        <w:rPr>
          <w:rFonts w:ascii="Times New Roman" w:eastAsia="Times New Roman" w:hAnsi="Times New Roman" w:cs="Times New Roman"/>
          <w:color w:val="000000"/>
        </w:rPr>
      </w:pPr>
      <w:r w:rsidRPr="00673353">
        <w:rPr>
          <w:rFonts w:ascii="Times New Roman" w:eastAsia="Times New Roman" w:hAnsi="Times New Roman" w:cs="Times New Roman"/>
          <w:color w:val="000000"/>
        </w:rPr>
        <w:t xml:space="preserve">Ketika </w:t>
      </w:r>
      <w:proofErr w:type="spellStart"/>
      <w:r w:rsidRPr="00673353">
        <w:rPr>
          <w:rFonts w:ascii="Times New Roman" w:eastAsia="Times New Roman" w:hAnsi="Times New Roman" w:cs="Times New Roman"/>
          <w:color w:val="000000"/>
        </w:rPr>
        <w:t>tenaga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kesehatan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kompeten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namun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tidak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memadai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menjadi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kurang</w:t>
      </w:r>
      <w:proofErr w:type="spellEnd"/>
      <w:r w:rsidRPr="00673353">
        <w:rPr>
          <w:rFonts w:ascii="Times New Roman" w:eastAsia="Times New Roman" w:hAnsi="Times New Roman" w:cs="Times New Roman"/>
          <w:color w:val="000000"/>
        </w:rPr>
        <w:t xml:space="preserve"> optimal. </w:t>
      </w:r>
      <w:proofErr w:type="spellStart"/>
      <w:r w:rsidRPr="00673353">
        <w:rPr>
          <w:rFonts w:ascii="Times New Roman" w:eastAsia="Times New Roman" w:hAnsi="Times New Roman" w:cs="Times New Roman"/>
          <w:color w:val="000000"/>
        </w:rPr>
        <w:t>Sebaliknya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fasilitas</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lengkap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namun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didukung</w:t>
      </w:r>
      <w:proofErr w:type="spellEnd"/>
      <w:r w:rsidRPr="00673353">
        <w:rPr>
          <w:rFonts w:ascii="Times New Roman" w:eastAsia="Times New Roman" w:hAnsi="Times New Roman" w:cs="Times New Roman"/>
          <w:color w:val="000000"/>
        </w:rPr>
        <w:t xml:space="preserve"> SDM yang </w:t>
      </w:r>
      <w:proofErr w:type="spellStart"/>
      <w:r w:rsidRPr="00673353">
        <w:rPr>
          <w:rFonts w:ascii="Times New Roman" w:eastAsia="Times New Roman" w:hAnsi="Times New Roman" w:cs="Times New Roman"/>
          <w:color w:val="000000"/>
        </w:rPr>
        <w:t>kurang</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terampil</w:t>
      </w:r>
      <w:proofErr w:type="spellEnd"/>
      <w:r w:rsidRPr="00673353">
        <w:rPr>
          <w:rFonts w:ascii="Times New Roman" w:eastAsia="Times New Roman" w:hAnsi="Times New Roman" w:cs="Times New Roman"/>
          <w:color w:val="000000"/>
        </w:rPr>
        <w:t xml:space="preserve"> juga </w:t>
      </w:r>
      <w:proofErr w:type="spellStart"/>
      <w:r w:rsidRPr="00673353">
        <w:rPr>
          <w:rFonts w:ascii="Times New Roman" w:eastAsia="Times New Roman" w:hAnsi="Times New Roman" w:cs="Times New Roman"/>
          <w:color w:val="000000"/>
        </w:rPr>
        <w:t>tidak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mampu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menciptakan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Dengan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demikian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hasil</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memperkuat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teori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pelayanan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merupakan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hasil</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dari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perpaduan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antara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proses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SDM) dan </w:t>
      </w:r>
      <w:proofErr w:type="spellStart"/>
      <w:r w:rsidRPr="00673353">
        <w:rPr>
          <w:rFonts w:ascii="Times New Roman" w:eastAsia="Times New Roman" w:hAnsi="Times New Roman" w:cs="Times New Roman"/>
          <w:color w:val="000000"/>
        </w:rPr>
        <w:t>kualitas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fasilitas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fisik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4B816BF6" w14:textId="77777777" w:rsidR="009816D6" w:rsidRDefault="009816D6" w:rsidP="009816D6">
      <w:pPr>
        <w:ind w:firstLine="426"/>
        <w:jc w:val="both"/>
        <w:rPr>
          <w:rFonts w:ascii="Times New Roman" w:eastAsia="Times New Roman" w:hAnsi="Times New Roman" w:cs="Times New Roman"/>
          <w:color w:val="000000"/>
        </w:rPr>
      </w:pPr>
      <w:r w:rsidRPr="00673353">
        <w:rPr>
          <w:rFonts w:ascii="Times New Roman" w:eastAsia="Times New Roman" w:hAnsi="Times New Roman" w:cs="Times New Roman"/>
          <w:color w:val="000000"/>
        </w:rPr>
        <w:t xml:space="preserve">Nilai R Square </w:t>
      </w: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menunjukkan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bahwa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kontribusi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kompetensi</w:t>
      </w:r>
      <w:proofErr w:type="spellEnd"/>
      <w:r w:rsidRPr="00673353">
        <w:rPr>
          <w:rFonts w:ascii="Times New Roman" w:eastAsia="Times New Roman" w:hAnsi="Times New Roman" w:cs="Times New Roman"/>
          <w:color w:val="000000"/>
        </w:rPr>
        <w:t xml:space="preserve"> SDM dan </w:t>
      </w:r>
      <w:proofErr w:type="spellStart"/>
      <w:r w:rsidRPr="00673353">
        <w:rPr>
          <w:rFonts w:ascii="Times New Roman" w:eastAsia="Times New Roman" w:hAnsi="Times New Roman" w:cs="Times New Roman"/>
          <w:color w:val="000000"/>
        </w:rPr>
        <w:t>kelayakan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sarana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cukup</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kuat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dalam</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menjelaskan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variasi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pasien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Meskipun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demikian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masih</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terdapat</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faktor</w:t>
      </w:r>
      <w:proofErr w:type="spellEnd"/>
      <w:r w:rsidRPr="00673353">
        <w:rPr>
          <w:rFonts w:ascii="Times New Roman" w:eastAsia="Times New Roman" w:hAnsi="Times New Roman" w:cs="Times New Roman"/>
          <w:color w:val="000000"/>
        </w:rPr>
        <w:t xml:space="preserve"> lain yang juga </w:t>
      </w:r>
      <w:proofErr w:type="spellStart"/>
      <w:r w:rsidRPr="00673353">
        <w:rPr>
          <w:rFonts w:ascii="Times New Roman" w:eastAsia="Times New Roman" w:hAnsi="Times New Roman" w:cs="Times New Roman"/>
          <w:color w:val="000000"/>
        </w:rPr>
        <w:t>berpotensi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memengaruhi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kepuasan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seperti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waktu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tunggu</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aksesibilitas</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budaya</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organisasi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komunikasi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layanan</w:t>
      </w:r>
      <w:proofErr w:type="spellEnd"/>
      <w:r w:rsidRPr="00673353">
        <w:rPr>
          <w:rFonts w:ascii="Times New Roman" w:eastAsia="Times New Roman" w:hAnsi="Times New Roman" w:cs="Times New Roman"/>
          <w:color w:val="000000"/>
        </w:rPr>
        <w:t xml:space="preserve">, dan </w:t>
      </w:r>
      <w:proofErr w:type="spellStart"/>
      <w:r w:rsidRPr="00673353">
        <w:rPr>
          <w:rFonts w:ascii="Times New Roman" w:eastAsia="Times New Roman" w:hAnsi="Times New Roman" w:cs="Times New Roman"/>
          <w:color w:val="000000"/>
        </w:rPr>
        <w:t>kebijakan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Puskesmas</w:t>
      </w:r>
      <w:proofErr w:type="spellEnd"/>
      <w:r w:rsidRPr="00673353">
        <w:rPr>
          <w:rFonts w:ascii="Times New Roman" w:eastAsia="Times New Roman" w:hAnsi="Times New Roman" w:cs="Times New Roman"/>
          <w:color w:val="000000"/>
        </w:rPr>
        <w:t xml:space="preserve"> yang </w:t>
      </w:r>
      <w:proofErr w:type="spellStart"/>
      <w:r w:rsidRPr="00673353">
        <w:rPr>
          <w:rFonts w:ascii="Times New Roman" w:eastAsia="Times New Roman" w:hAnsi="Times New Roman" w:cs="Times New Roman"/>
          <w:color w:val="000000"/>
        </w:rPr>
        <w:t>tidak</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diteliti</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dalam</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penelitian</w:t>
      </w:r>
      <w:proofErr w:type="spellEnd"/>
      <w:r w:rsidRPr="00673353">
        <w:rPr>
          <w:rFonts w:ascii="Times New Roman" w:eastAsia="Times New Roman" w:hAnsi="Times New Roman" w:cs="Times New Roman"/>
          <w:color w:val="000000"/>
        </w:rPr>
        <w:t xml:space="preserve"> </w:t>
      </w:r>
      <w:proofErr w:type="spellStart"/>
      <w:r w:rsidRPr="00673353">
        <w:rPr>
          <w:rFonts w:ascii="Times New Roman" w:eastAsia="Times New Roman" w:hAnsi="Times New Roman" w:cs="Times New Roman"/>
          <w:color w:val="000000"/>
        </w:rPr>
        <w:t>ini</w:t>
      </w:r>
      <w:proofErr w:type="spellEnd"/>
      <w:r w:rsidRPr="00673353">
        <w:rPr>
          <w:rFonts w:ascii="Times New Roman" w:eastAsia="Times New Roman" w:hAnsi="Times New Roman" w:cs="Times New Roman"/>
          <w:color w:val="000000"/>
        </w:rPr>
        <w:t>.</w:t>
      </w:r>
    </w:p>
    <w:p w14:paraId="2644AEEA" w14:textId="77777777" w:rsidR="009816D6" w:rsidRDefault="009816D6" w:rsidP="009816D6">
      <w:pPr>
        <w:ind w:firstLine="426"/>
        <w:jc w:val="both"/>
        <w:rPr>
          <w:rFonts w:ascii="Times New Roman" w:eastAsia="Times New Roman" w:hAnsi="Times New Roman" w:cs="Times New Roman"/>
          <w:color w:val="000000"/>
        </w:rPr>
      </w:pPr>
    </w:p>
    <w:p w14:paraId="25DD0E3F" w14:textId="77777777" w:rsidR="009816D6" w:rsidRDefault="009816D6" w:rsidP="009816D6">
      <w:pPr>
        <w:ind w:firstLine="426"/>
        <w:jc w:val="both"/>
        <w:rPr>
          <w:rFonts w:ascii="Times New Roman" w:eastAsia="Times New Roman" w:hAnsi="Times New Roman" w:cs="Times New Roman"/>
          <w:color w:val="000000"/>
        </w:rPr>
      </w:pPr>
    </w:p>
    <w:p w14:paraId="1D0A6073" w14:textId="77777777" w:rsidR="009816D6" w:rsidRPr="00673353" w:rsidRDefault="009816D6" w:rsidP="009816D6">
      <w:pPr>
        <w:ind w:firstLine="426"/>
        <w:jc w:val="both"/>
        <w:rPr>
          <w:rFonts w:ascii="Times New Roman" w:eastAsia="Times New Roman" w:hAnsi="Times New Roman" w:cs="Times New Roman"/>
          <w:color w:val="000000"/>
        </w:rPr>
      </w:pPr>
    </w:p>
    <w:p w14:paraId="06854366" w14:textId="77777777" w:rsidR="009816D6" w:rsidRPr="009920CC" w:rsidRDefault="009816D6" w:rsidP="009816D6">
      <w:pPr>
        <w:jc w:val="center"/>
        <w:rPr>
          <w:rFonts w:ascii="Times New Roman" w:eastAsia="Times New Roman" w:hAnsi="Times New Roman" w:cs="Times New Roman"/>
          <w:color w:val="000000"/>
        </w:rPr>
      </w:pPr>
      <w:r w:rsidRPr="009920CC">
        <w:rPr>
          <w:rFonts w:ascii="Times New Roman" w:eastAsia="Times New Roman" w:hAnsi="Times New Roman" w:cs="Times New Roman"/>
          <w:b/>
          <w:bCs/>
          <w:color w:val="000000"/>
        </w:rPr>
        <w:lastRenderedPageBreak/>
        <w:t>KESIMPULAN DAN SARAN </w:t>
      </w:r>
    </w:p>
    <w:p w14:paraId="41774884" w14:textId="77777777" w:rsidR="009816D6" w:rsidRDefault="009816D6" w:rsidP="009816D6">
      <w:pPr>
        <w:ind w:firstLine="567"/>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Berdasarkan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hasil</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penelitian</w:t>
      </w:r>
      <w:proofErr w:type="spellEnd"/>
      <w:r w:rsidRPr="00572774">
        <w:rPr>
          <w:rFonts w:ascii="Times New Roman" w:eastAsia="Times New Roman" w:hAnsi="Times New Roman" w:cs="Times New Roman"/>
          <w:color w:val="000000"/>
        </w:rPr>
        <w:t xml:space="preserve"> yang </w:t>
      </w:r>
      <w:proofErr w:type="spellStart"/>
      <w:r w:rsidRPr="00572774">
        <w:rPr>
          <w:rFonts w:ascii="Times New Roman" w:eastAsia="Times New Roman" w:hAnsi="Times New Roman" w:cs="Times New Roman"/>
          <w:color w:val="000000"/>
        </w:rPr>
        <w:t>telah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dilakukan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dapat</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disimpulkan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bahwa</w:t>
      </w:r>
      <w:proofErr w:type="spellEnd"/>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Kompetensi</w:t>
      </w:r>
      <w:proofErr w:type="spellEnd"/>
      <w:r w:rsidRPr="00572774">
        <w:rPr>
          <w:rFonts w:ascii="Times New Roman" w:eastAsia="Times New Roman" w:hAnsi="Times New Roman" w:cs="Times New Roman"/>
          <w:color w:val="000000"/>
        </w:rPr>
        <w:t xml:space="preserve"> SDM </w:t>
      </w:r>
      <w:proofErr w:type="spellStart"/>
      <w:r w:rsidRPr="00572774">
        <w:rPr>
          <w:rFonts w:ascii="Times New Roman" w:eastAsia="Times New Roman" w:hAnsi="Times New Roman" w:cs="Times New Roman"/>
          <w:color w:val="000000"/>
        </w:rPr>
        <w:t>berpengaruh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signifikan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 xml:space="preserve"> di </w:t>
      </w:r>
      <w:proofErr w:type="spellStart"/>
      <w:r w:rsidRPr="00572774">
        <w:rPr>
          <w:rFonts w:ascii="Times New Roman" w:eastAsia="Times New Roman" w:hAnsi="Times New Roman" w:cs="Times New Roman"/>
          <w:color w:val="000000"/>
        </w:rPr>
        <w:t>Puskesmas</w:t>
      </w:r>
      <w:proofErr w:type="spellEnd"/>
      <w:r w:rsidRPr="00572774">
        <w:rPr>
          <w:rFonts w:ascii="Times New Roman" w:eastAsia="Times New Roman" w:hAnsi="Times New Roman" w:cs="Times New Roman"/>
          <w:color w:val="000000"/>
        </w:rPr>
        <w:t xml:space="preserve"> X </w:t>
      </w:r>
      <w:proofErr w:type="spellStart"/>
      <w:r w:rsidRPr="00572774">
        <w:rPr>
          <w:rFonts w:ascii="Times New Roman" w:eastAsia="Times New Roman" w:hAnsi="Times New Roman" w:cs="Times New Roman"/>
          <w:color w:val="000000"/>
        </w:rPr>
        <w:t>Kabupaten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Gowa</w:t>
      </w:r>
      <w:proofErr w:type="spellEnd"/>
      <w:r w:rsidRPr="005727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Semakin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baik</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kompetensi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petugas</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dalam</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memberikan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pelayanan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semakin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tinggi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tingkat</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Kelayakan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sarana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berpengaruh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signifikan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 </w:t>
      </w:r>
      <w:proofErr w:type="spellStart"/>
      <w:r w:rsidRPr="00572774">
        <w:rPr>
          <w:rFonts w:ascii="Times New Roman" w:eastAsia="Times New Roman" w:hAnsi="Times New Roman" w:cs="Times New Roman"/>
          <w:color w:val="000000"/>
        </w:rPr>
        <w:t>Fasilitas</w:t>
      </w:r>
      <w:proofErr w:type="spellEnd"/>
      <w:r w:rsidRPr="00572774">
        <w:rPr>
          <w:rFonts w:ascii="Times New Roman" w:eastAsia="Times New Roman" w:hAnsi="Times New Roman" w:cs="Times New Roman"/>
          <w:color w:val="000000"/>
        </w:rPr>
        <w:t xml:space="preserve"> yang </w:t>
      </w:r>
      <w:proofErr w:type="spellStart"/>
      <w:r w:rsidRPr="00572774">
        <w:rPr>
          <w:rFonts w:ascii="Times New Roman" w:eastAsia="Times New Roman" w:hAnsi="Times New Roman" w:cs="Times New Roman"/>
          <w:color w:val="000000"/>
        </w:rPr>
        <w:t>lengkap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bersih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nyaman</w:t>
      </w:r>
      <w:proofErr w:type="spellEnd"/>
      <w:r w:rsidRPr="00572774">
        <w:rPr>
          <w:rFonts w:ascii="Times New Roman" w:eastAsia="Times New Roman" w:hAnsi="Times New Roman" w:cs="Times New Roman"/>
          <w:color w:val="000000"/>
        </w:rPr>
        <w:t xml:space="preserve">, dan </w:t>
      </w:r>
      <w:proofErr w:type="spellStart"/>
      <w:r w:rsidRPr="00572774">
        <w:rPr>
          <w:rFonts w:ascii="Times New Roman" w:eastAsia="Times New Roman" w:hAnsi="Times New Roman" w:cs="Times New Roman"/>
          <w:color w:val="000000"/>
        </w:rPr>
        <w:t>berfungsi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dengan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baik</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meningkatkan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persepsi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mutu</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pelayanan</w:t>
      </w:r>
      <w:proofErr w:type="spellEnd"/>
      <w:r w:rsidRPr="005727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Kompetensi</w:t>
      </w:r>
      <w:proofErr w:type="spellEnd"/>
      <w:r w:rsidRPr="00572774">
        <w:rPr>
          <w:rFonts w:ascii="Times New Roman" w:eastAsia="Times New Roman" w:hAnsi="Times New Roman" w:cs="Times New Roman"/>
          <w:color w:val="000000"/>
        </w:rPr>
        <w:t xml:space="preserve"> SDM dan </w:t>
      </w:r>
      <w:proofErr w:type="spellStart"/>
      <w:r w:rsidRPr="00572774">
        <w:rPr>
          <w:rFonts w:ascii="Times New Roman" w:eastAsia="Times New Roman" w:hAnsi="Times New Roman" w:cs="Times New Roman"/>
          <w:color w:val="000000"/>
        </w:rPr>
        <w:t>kelayakan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sarana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secara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simultan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berpengaruh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signifikan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Kedua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faktor</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ini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saling</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melengkapi</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dalam</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menciptakan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layanan</w:t>
      </w:r>
      <w:proofErr w:type="spellEnd"/>
      <w:r w:rsidRPr="00572774">
        <w:rPr>
          <w:rFonts w:ascii="Times New Roman" w:eastAsia="Times New Roman" w:hAnsi="Times New Roman" w:cs="Times New Roman"/>
          <w:color w:val="000000"/>
        </w:rPr>
        <w:t xml:space="preserve"> yang </w:t>
      </w:r>
      <w:proofErr w:type="spellStart"/>
      <w:r w:rsidRPr="00572774">
        <w:rPr>
          <w:rFonts w:ascii="Times New Roman" w:eastAsia="Times New Roman" w:hAnsi="Times New Roman" w:cs="Times New Roman"/>
          <w:color w:val="000000"/>
        </w:rPr>
        <w:t>bermutu</w:t>
      </w:r>
      <w:proofErr w:type="spellEnd"/>
      <w:r w:rsidRPr="00572774">
        <w:rPr>
          <w:rFonts w:ascii="Times New Roman" w:eastAsia="Times New Roman" w:hAnsi="Times New Roman" w:cs="Times New Roman"/>
          <w:color w:val="000000"/>
        </w:rPr>
        <w:t xml:space="preserve"> dan </w:t>
      </w:r>
      <w:proofErr w:type="spellStart"/>
      <w:r w:rsidRPr="00572774">
        <w:rPr>
          <w:rFonts w:ascii="Times New Roman" w:eastAsia="Times New Roman" w:hAnsi="Times New Roman" w:cs="Times New Roman"/>
          <w:color w:val="000000"/>
        </w:rPr>
        <w:t>memuaskan</w:t>
      </w:r>
      <w:proofErr w:type="spellEnd"/>
      <w:r w:rsidRPr="00572774">
        <w:rPr>
          <w:rFonts w:ascii="Times New Roman" w:eastAsia="Times New Roman" w:hAnsi="Times New Roman" w:cs="Times New Roman"/>
          <w:color w:val="000000"/>
        </w:rPr>
        <w:t>.</w:t>
      </w:r>
    </w:p>
    <w:p w14:paraId="1825CD17" w14:textId="77777777" w:rsidR="009816D6" w:rsidRDefault="009816D6" w:rsidP="009816D6">
      <w:pPr>
        <w:ind w:firstLine="567"/>
        <w:jc w:val="both"/>
        <w:rPr>
          <w:rFonts w:ascii="Times New Roman" w:eastAsia="Times New Roman" w:hAnsi="Times New Roman" w:cs="Times New Roman"/>
        </w:rPr>
      </w:pPr>
      <w:proofErr w:type="spellStart"/>
      <w:r>
        <w:rPr>
          <w:rFonts w:ascii="Times New Roman" w:eastAsia="Times New Roman" w:hAnsi="Times New Roman" w:cs="Times New Roman"/>
        </w:rPr>
        <w:t>Sebaiknya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572774">
        <w:rPr>
          <w:rFonts w:ascii="Times New Roman" w:eastAsia="Times New Roman" w:hAnsi="Times New Roman" w:cs="Times New Roman"/>
        </w:rPr>
        <w:t>eningkatan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kompetensi</w:t>
      </w:r>
      <w:proofErr w:type="spellEnd"/>
      <w:r w:rsidRPr="00572774">
        <w:rPr>
          <w:rFonts w:ascii="Times New Roman" w:eastAsia="Times New Roman" w:hAnsi="Times New Roman" w:cs="Times New Roman"/>
        </w:rPr>
        <w:t xml:space="preserve"> SDM </w:t>
      </w:r>
      <w:proofErr w:type="spellStart"/>
      <w:r w:rsidRPr="00572774">
        <w:rPr>
          <w:rFonts w:ascii="Times New Roman" w:eastAsia="Times New Roman" w:hAnsi="Times New Roman" w:cs="Times New Roman"/>
        </w:rPr>
        <w:t>melalui</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pelatihan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berkelanjutan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terkait</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komunikasi</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efektif</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pelayanan</w:t>
      </w:r>
      <w:proofErr w:type="spellEnd"/>
      <w:r w:rsidRPr="00572774">
        <w:rPr>
          <w:rFonts w:ascii="Times New Roman" w:eastAsia="Times New Roman" w:hAnsi="Times New Roman" w:cs="Times New Roman"/>
        </w:rPr>
        <w:t xml:space="preserve"> prima, dan </w:t>
      </w:r>
      <w:proofErr w:type="spellStart"/>
      <w:r w:rsidRPr="00572774">
        <w:rPr>
          <w:rFonts w:ascii="Times New Roman" w:eastAsia="Times New Roman" w:hAnsi="Times New Roman" w:cs="Times New Roman"/>
        </w:rPr>
        <w:t>keterampilan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klinis</w:t>
      </w:r>
      <w:proofErr w:type="spellEnd"/>
      <w:r w:rsidRPr="00572774">
        <w:rPr>
          <w:rFonts w:ascii="Times New Roman" w:eastAsia="Times New Roman" w:hAnsi="Times New Roman" w:cs="Times New Roman"/>
        </w:rPr>
        <w:t>.</w:t>
      </w:r>
      <w:r>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rPr>
        <w:t>Evaluasi</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kinerja</w:t>
      </w:r>
      <w:proofErr w:type="spellEnd"/>
      <w:r w:rsidRPr="00572774">
        <w:rPr>
          <w:rFonts w:ascii="Times New Roman" w:eastAsia="Times New Roman" w:hAnsi="Times New Roman" w:cs="Times New Roman"/>
        </w:rPr>
        <w:t xml:space="preserve"> SDM </w:t>
      </w:r>
      <w:proofErr w:type="spellStart"/>
      <w:r w:rsidRPr="00572774">
        <w:rPr>
          <w:rFonts w:ascii="Times New Roman" w:eastAsia="Times New Roman" w:hAnsi="Times New Roman" w:cs="Times New Roman"/>
        </w:rPr>
        <w:t>secara</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rutin</w:t>
      </w:r>
      <w:proofErr w:type="spellEnd"/>
      <w:r w:rsidRPr="00572774">
        <w:rPr>
          <w:rFonts w:ascii="Times New Roman" w:eastAsia="Times New Roman" w:hAnsi="Times New Roman" w:cs="Times New Roman"/>
        </w:rPr>
        <w:t> </w:t>
      </w:r>
      <w:proofErr w:type="spellStart"/>
      <w:r w:rsidRPr="00572774">
        <w:rPr>
          <w:rFonts w:ascii="Times New Roman" w:eastAsia="Times New Roman" w:hAnsi="Times New Roman" w:cs="Times New Roman"/>
        </w:rPr>
        <w:t>untuk</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memastikan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pelayanan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tetap</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sesuai</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standar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572774">
        <w:rPr>
          <w:rFonts w:ascii="Times New Roman" w:eastAsia="Times New Roman" w:hAnsi="Times New Roman" w:cs="Times New Roman"/>
        </w:rPr>
        <w:t>emenuhan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sarana</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prasarana</w:t>
      </w:r>
      <w:proofErr w:type="spellEnd"/>
      <w:r>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seperti</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ruang</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tunggu</w:t>
      </w:r>
      <w:proofErr w:type="spellEnd"/>
      <w:r w:rsidRPr="00572774">
        <w:rPr>
          <w:rFonts w:ascii="Times New Roman" w:eastAsia="Times New Roman" w:hAnsi="Times New Roman" w:cs="Times New Roman"/>
        </w:rPr>
        <w:t xml:space="preserve"> yang </w:t>
      </w:r>
      <w:proofErr w:type="spellStart"/>
      <w:r w:rsidRPr="00572774">
        <w:rPr>
          <w:rFonts w:ascii="Times New Roman" w:eastAsia="Times New Roman" w:hAnsi="Times New Roman" w:cs="Times New Roman"/>
        </w:rPr>
        <w:t>lebih</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nyaman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perbaikan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ventilasi</w:t>
      </w:r>
      <w:proofErr w:type="spellEnd"/>
      <w:r w:rsidRPr="00572774">
        <w:rPr>
          <w:rFonts w:ascii="Times New Roman" w:eastAsia="Times New Roman" w:hAnsi="Times New Roman" w:cs="Times New Roman"/>
        </w:rPr>
        <w:t xml:space="preserve">, dan </w:t>
      </w:r>
      <w:proofErr w:type="spellStart"/>
      <w:r w:rsidRPr="00572774">
        <w:rPr>
          <w:rFonts w:ascii="Times New Roman" w:eastAsia="Times New Roman" w:hAnsi="Times New Roman" w:cs="Times New Roman"/>
        </w:rPr>
        <w:t>kelengkapan</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alat</w:t>
      </w:r>
      <w:proofErr w:type="spellEnd"/>
      <w:r w:rsidRPr="00572774">
        <w:rPr>
          <w:rFonts w:ascii="Times New Roman" w:eastAsia="Times New Roman" w:hAnsi="Times New Roman" w:cs="Times New Roman"/>
        </w:rPr>
        <w:t xml:space="preserve"> </w:t>
      </w:r>
      <w:proofErr w:type="spellStart"/>
      <w:r w:rsidRPr="00572774">
        <w:rPr>
          <w:rFonts w:ascii="Times New Roman" w:eastAsia="Times New Roman" w:hAnsi="Times New Roman" w:cs="Times New Roman"/>
        </w:rPr>
        <w:t>pemeriksaan</w:t>
      </w:r>
      <w:proofErr w:type="spellEnd"/>
      <w:r w:rsidRPr="00572774">
        <w:rPr>
          <w:rFonts w:ascii="Times New Roman" w:eastAsia="Times New Roman" w:hAnsi="Times New Roman" w:cs="Times New Roman"/>
        </w:rPr>
        <w:t>.</w:t>
      </w:r>
    </w:p>
    <w:p w14:paraId="7D981538" w14:textId="77777777" w:rsidR="009816D6" w:rsidRPr="00572774" w:rsidRDefault="009816D6" w:rsidP="009816D6">
      <w:pPr>
        <w:ind w:firstLine="567"/>
        <w:jc w:val="both"/>
        <w:rPr>
          <w:rFonts w:ascii="Times New Roman" w:eastAsia="Times New Roman" w:hAnsi="Times New Roman" w:cs="Times New Roman"/>
          <w:color w:val="000000"/>
        </w:rPr>
      </w:pPr>
    </w:p>
    <w:p w14:paraId="25E4F046" w14:textId="77777777" w:rsidR="009816D6" w:rsidRPr="00B17730" w:rsidRDefault="009816D6" w:rsidP="009816D6">
      <w:pPr>
        <w:jc w:val="center"/>
        <w:rPr>
          <w:rFonts w:ascii="Times New Roman" w:eastAsia="Times New Roman" w:hAnsi="Times New Roman" w:cs="Times New Roman"/>
          <w:color w:val="000000"/>
        </w:rPr>
      </w:pPr>
      <w:r w:rsidRPr="00B17730">
        <w:rPr>
          <w:rFonts w:ascii="Times New Roman" w:eastAsia="Times New Roman" w:hAnsi="Times New Roman" w:cs="Times New Roman"/>
          <w:b/>
          <w:bCs/>
          <w:color w:val="000000"/>
        </w:rPr>
        <w:t>DAFTAR PUSTAKA</w:t>
      </w:r>
    </w:p>
    <w:p w14:paraId="5AE2829F" w14:textId="77777777" w:rsidR="009816D6" w:rsidRPr="00572774" w:rsidRDefault="009816D6" w:rsidP="009816D6">
      <w:pPr>
        <w:ind w:left="720" w:hanging="720"/>
        <w:jc w:val="both"/>
        <w:rPr>
          <w:rFonts w:ascii="Times New Roman" w:eastAsia="Times New Roman" w:hAnsi="Times New Roman" w:cs="Times New Roman"/>
          <w:color w:val="000000"/>
        </w:rPr>
      </w:pPr>
      <w:r w:rsidRPr="00572774">
        <w:rPr>
          <w:rFonts w:ascii="Times New Roman" w:eastAsia="Times New Roman" w:hAnsi="Times New Roman" w:cs="Times New Roman"/>
          <w:color w:val="000000"/>
        </w:rPr>
        <w:t>Al-Assaf, A. F. (2016). </w:t>
      </w:r>
      <w:r w:rsidRPr="00572774">
        <w:rPr>
          <w:rFonts w:ascii="Times New Roman" w:eastAsia="Times New Roman" w:hAnsi="Times New Roman" w:cs="Times New Roman"/>
          <w:i/>
          <w:iCs/>
          <w:color w:val="000000"/>
        </w:rPr>
        <w:t>Quality improvement in primary health care</w:t>
      </w:r>
      <w:r w:rsidRPr="00572774">
        <w:rPr>
          <w:rFonts w:ascii="Times New Roman" w:eastAsia="Times New Roman" w:hAnsi="Times New Roman" w:cs="Times New Roman"/>
          <w:color w:val="000000"/>
        </w:rPr>
        <w:t>. World Health Organization.</w:t>
      </w:r>
    </w:p>
    <w:p w14:paraId="3EB9FBC2"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Arikunto</w:t>
      </w:r>
      <w:proofErr w:type="spellEnd"/>
      <w:r w:rsidRPr="00572774">
        <w:rPr>
          <w:rFonts w:ascii="Times New Roman" w:eastAsia="Times New Roman" w:hAnsi="Times New Roman" w:cs="Times New Roman"/>
          <w:color w:val="000000"/>
        </w:rPr>
        <w:t>, S. (2019). </w:t>
      </w:r>
      <w:proofErr w:type="spellStart"/>
      <w:r w:rsidRPr="00572774">
        <w:rPr>
          <w:rFonts w:ascii="Times New Roman" w:eastAsia="Times New Roman" w:hAnsi="Times New Roman" w:cs="Times New Roman"/>
          <w:i/>
          <w:iCs/>
          <w:color w:val="000000"/>
        </w:rPr>
        <w:t>Prosedur</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penelitian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Suatu</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pendekatan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praktik</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Rineka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Cipta</w:t>
      </w:r>
      <w:proofErr w:type="spellEnd"/>
      <w:r w:rsidRPr="00572774">
        <w:rPr>
          <w:rFonts w:ascii="Times New Roman" w:eastAsia="Times New Roman" w:hAnsi="Times New Roman" w:cs="Times New Roman"/>
          <w:color w:val="000000"/>
        </w:rPr>
        <w:t>.</w:t>
      </w:r>
    </w:p>
    <w:p w14:paraId="7FFC0DD3"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Azwar</w:t>
      </w:r>
      <w:proofErr w:type="spellEnd"/>
      <w:r w:rsidRPr="00572774">
        <w:rPr>
          <w:rFonts w:ascii="Times New Roman" w:eastAsia="Times New Roman" w:hAnsi="Times New Roman" w:cs="Times New Roman"/>
          <w:color w:val="000000"/>
        </w:rPr>
        <w:t>, A. (2010). </w:t>
      </w:r>
      <w:proofErr w:type="spellStart"/>
      <w:r w:rsidRPr="00572774">
        <w:rPr>
          <w:rFonts w:ascii="Times New Roman" w:eastAsia="Times New Roman" w:hAnsi="Times New Roman" w:cs="Times New Roman"/>
          <w:i/>
          <w:iCs/>
          <w:color w:val="000000"/>
        </w:rPr>
        <w:t>Pengantar</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administrasi</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kesehatan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Binarupa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Aksara</w:t>
      </w:r>
      <w:proofErr w:type="spellEnd"/>
      <w:r w:rsidRPr="00572774">
        <w:rPr>
          <w:rFonts w:ascii="Times New Roman" w:eastAsia="Times New Roman" w:hAnsi="Times New Roman" w:cs="Times New Roman"/>
          <w:color w:val="000000"/>
        </w:rPr>
        <w:t>.</w:t>
      </w:r>
    </w:p>
    <w:p w14:paraId="03AB5B61"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Batbaatar</w:t>
      </w:r>
      <w:proofErr w:type="spellEnd"/>
      <w:r w:rsidRPr="00572774">
        <w:rPr>
          <w:rFonts w:ascii="Times New Roman" w:eastAsia="Times New Roman" w:hAnsi="Times New Roman" w:cs="Times New Roman"/>
          <w:color w:val="000000"/>
        </w:rPr>
        <w:t xml:space="preserve">, E., </w:t>
      </w:r>
      <w:proofErr w:type="spellStart"/>
      <w:r w:rsidRPr="00572774">
        <w:rPr>
          <w:rFonts w:ascii="Times New Roman" w:eastAsia="Times New Roman" w:hAnsi="Times New Roman" w:cs="Times New Roman"/>
          <w:color w:val="000000"/>
        </w:rPr>
        <w:t>Dorjdagva</w:t>
      </w:r>
      <w:proofErr w:type="spellEnd"/>
      <w:r w:rsidRPr="00572774">
        <w:rPr>
          <w:rFonts w:ascii="Times New Roman" w:eastAsia="Times New Roman" w:hAnsi="Times New Roman" w:cs="Times New Roman"/>
          <w:color w:val="000000"/>
        </w:rPr>
        <w:t xml:space="preserve">, J., </w:t>
      </w:r>
      <w:proofErr w:type="spellStart"/>
      <w:r w:rsidRPr="00572774">
        <w:rPr>
          <w:rFonts w:ascii="Times New Roman" w:eastAsia="Times New Roman" w:hAnsi="Times New Roman" w:cs="Times New Roman"/>
          <w:color w:val="000000"/>
        </w:rPr>
        <w:t>Luvsannyam</w:t>
      </w:r>
      <w:proofErr w:type="spellEnd"/>
      <w:r w:rsidRPr="00572774">
        <w:rPr>
          <w:rFonts w:ascii="Times New Roman" w:eastAsia="Times New Roman" w:hAnsi="Times New Roman" w:cs="Times New Roman"/>
          <w:color w:val="000000"/>
        </w:rPr>
        <w:t xml:space="preserve">, A., Savino, M. M., &amp; </w:t>
      </w:r>
      <w:proofErr w:type="spellStart"/>
      <w:r w:rsidRPr="00572774">
        <w:rPr>
          <w:rFonts w:ascii="Times New Roman" w:eastAsia="Times New Roman" w:hAnsi="Times New Roman" w:cs="Times New Roman"/>
          <w:color w:val="000000"/>
        </w:rPr>
        <w:t>Amenta</w:t>
      </w:r>
      <w:proofErr w:type="spellEnd"/>
      <w:r w:rsidRPr="00572774">
        <w:rPr>
          <w:rFonts w:ascii="Times New Roman" w:eastAsia="Times New Roman" w:hAnsi="Times New Roman" w:cs="Times New Roman"/>
          <w:color w:val="000000"/>
        </w:rPr>
        <w:t>, P. (2017). Determinants of patient satisfaction: A systematic review. </w:t>
      </w:r>
      <w:r w:rsidRPr="00572774">
        <w:rPr>
          <w:rFonts w:ascii="Times New Roman" w:eastAsia="Times New Roman" w:hAnsi="Times New Roman" w:cs="Times New Roman"/>
          <w:i/>
          <w:iCs/>
          <w:color w:val="000000"/>
        </w:rPr>
        <w:t>Perspectives in Public Health, 137</w:t>
      </w:r>
      <w:r w:rsidRPr="00572774">
        <w:rPr>
          <w:rFonts w:ascii="Times New Roman" w:eastAsia="Times New Roman" w:hAnsi="Times New Roman" w:cs="Times New Roman"/>
          <w:color w:val="000000"/>
        </w:rPr>
        <w:t>(2), 89–101.</w:t>
      </w:r>
    </w:p>
    <w:p w14:paraId="5FDD584D"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Darmawan</w:t>
      </w:r>
      <w:proofErr w:type="spellEnd"/>
      <w:r w:rsidRPr="00572774">
        <w:rPr>
          <w:rFonts w:ascii="Times New Roman" w:eastAsia="Times New Roman" w:hAnsi="Times New Roman" w:cs="Times New Roman"/>
          <w:color w:val="000000"/>
        </w:rPr>
        <w:t>, D. (2018). </w:t>
      </w:r>
      <w:proofErr w:type="spellStart"/>
      <w:r w:rsidRPr="00572774">
        <w:rPr>
          <w:rFonts w:ascii="Times New Roman" w:eastAsia="Times New Roman" w:hAnsi="Times New Roman" w:cs="Times New Roman"/>
          <w:i/>
          <w:iCs/>
          <w:color w:val="000000"/>
        </w:rPr>
        <w:t>Metodologi</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penelitian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kuantitatif</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Remaja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Rosdakarya</w:t>
      </w:r>
      <w:proofErr w:type="spellEnd"/>
      <w:r w:rsidRPr="00572774">
        <w:rPr>
          <w:rFonts w:ascii="Times New Roman" w:eastAsia="Times New Roman" w:hAnsi="Times New Roman" w:cs="Times New Roman"/>
          <w:color w:val="000000"/>
        </w:rPr>
        <w:t>.</w:t>
      </w:r>
    </w:p>
    <w:p w14:paraId="4991676D"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Depkes</w:t>
      </w:r>
      <w:proofErr w:type="spellEnd"/>
      <w:r w:rsidRPr="00572774">
        <w:rPr>
          <w:rFonts w:ascii="Times New Roman" w:eastAsia="Times New Roman" w:hAnsi="Times New Roman" w:cs="Times New Roman"/>
          <w:color w:val="000000"/>
        </w:rPr>
        <w:t xml:space="preserve"> RI. (2018). </w:t>
      </w:r>
      <w:proofErr w:type="spellStart"/>
      <w:r w:rsidRPr="00572774">
        <w:rPr>
          <w:rFonts w:ascii="Times New Roman" w:eastAsia="Times New Roman" w:hAnsi="Times New Roman" w:cs="Times New Roman"/>
          <w:i/>
          <w:iCs/>
          <w:color w:val="000000"/>
        </w:rPr>
        <w:t>Standar</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Pelayanan</w:t>
      </w:r>
      <w:proofErr w:type="spellEnd"/>
      <w:r w:rsidRPr="00572774">
        <w:rPr>
          <w:rFonts w:ascii="Times New Roman" w:eastAsia="Times New Roman" w:hAnsi="Times New Roman" w:cs="Times New Roman"/>
          <w:i/>
          <w:iCs/>
          <w:color w:val="000000"/>
        </w:rPr>
        <w:t xml:space="preserve"> Minimal (SPM) </w:t>
      </w:r>
      <w:proofErr w:type="spellStart"/>
      <w:r w:rsidRPr="00572774">
        <w:rPr>
          <w:rFonts w:ascii="Times New Roman" w:eastAsia="Times New Roman" w:hAnsi="Times New Roman" w:cs="Times New Roman"/>
          <w:i/>
          <w:iCs/>
          <w:color w:val="000000"/>
        </w:rPr>
        <w:t>Bidang</w:t>
      </w:r>
      <w:proofErr w:type="spellEnd"/>
      <w:r w:rsidRPr="00572774">
        <w:rPr>
          <w:rFonts w:ascii="Times New Roman" w:eastAsia="Times New Roman" w:hAnsi="Times New Roman" w:cs="Times New Roman"/>
          <w:i/>
          <w:iCs/>
          <w:color w:val="000000"/>
        </w:rPr>
        <w:t xml:space="preserve"> Kesehatan</w:t>
      </w:r>
      <w:r w:rsidRPr="00572774">
        <w:rPr>
          <w:rFonts w:ascii="Times New Roman" w:eastAsia="Times New Roman" w:hAnsi="Times New Roman" w:cs="Times New Roman"/>
          <w:color w:val="000000"/>
        </w:rPr>
        <w:t xml:space="preserve">. Kementerian Kesehatan </w:t>
      </w:r>
      <w:proofErr w:type="spellStart"/>
      <w:r w:rsidRPr="00572774">
        <w:rPr>
          <w:rFonts w:ascii="Times New Roman" w:eastAsia="Times New Roman" w:hAnsi="Times New Roman" w:cs="Times New Roman"/>
          <w:color w:val="000000"/>
        </w:rPr>
        <w:t>Republik</w:t>
      </w:r>
      <w:proofErr w:type="spellEnd"/>
      <w:r w:rsidRPr="00572774">
        <w:rPr>
          <w:rFonts w:ascii="Times New Roman" w:eastAsia="Times New Roman" w:hAnsi="Times New Roman" w:cs="Times New Roman"/>
          <w:color w:val="000000"/>
        </w:rPr>
        <w:t xml:space="preserve"> Indonesia.</w:t>
      </w:r>
    </w:p>
    <w:p w14:paraId="6A399830" w14:textId="77777777" w:rsidR="009816D6" w:rsidRPr="00572774" w:rsidRDefault="009816D6" w:rsidP="009816D6">
      <w:pPr>
        <w:ind w:left="720" w:hanging="720"/>
        <w:jc w:val="both"/>
        <w:rPr>
          <w:rFonts w:ascii="Times New Roman" w:eastAsia="Times New Roman" w:hAnsi="Times New Roman" w:cs="Times New Roman"/>
          <w:color w:val="000000"/>
        </w:rPr>
      </w:pPr>
      <w:r w:rsidRPr="00572774">
        <w:rPr>
          <w:rFonts w:ascii="Times New Roman" w:eastAsia="Times New Roman" w:hAnsi="Times New Roman" w:cs="Times New Roman"/>
          <w:color w:val="000000"/>
        </w:rPr>
        <w:t>Gibson, J. L., Ivancevich, J. M., &amp; Donnelly, J. H. (2012). </w:t>
      </w:r>
      <w:r w:rsidRPr="00572774">
        <w:rPr>
          <w:rFonts w:ascii="Times New Roman" w:eastAsia="Times New Roman" w:hAnsi="Times New Roman" w:cs="Times New Roman"/>
          <w:i/>
          <w:iCs/>
          <w:color w:val="000000"/>
        </w:rPr>
        <w:t xml:space="preserve">Organizations: </w:t>
      </w:r>
      <w:proofErr w:type="spellStart"/>
      <w:r w:rsidRPr="00572774">
        <w:rPr>
          <w:rFonts w:ascii="Times New Roman" w:eastAsia="Times New Roman" w:hAnsi="Times New Roman" w:cs="Times New Roman"/>
          <w:i/>
          <w:iCs/>
          <w:color w:val="000000"/>
        </w:rPr>
        <w:t>Behavior</w:t>
      </w:r>
      <w:proofErr w:type="spellEnd"/>
      <w:r w:rsidRPr="00572774">
        <w:rPr>
          <w:rFonts w:ascii="Times New Roman" w:eastAsia="Times New Roman" w:hAnsi="Times New Roman" w:cs="Times New Roman"/>
          <w:i/>
          <w:iCs/>
          <w:color w:val="000000"/>
        </w:rPr>
        <w:t>, structure, processes</w:t>
      </w:r>
      <w:r w:rsidRPr="00572774">
        <w:rPr>
          <w:rFonts w:ascii="Times New Roman" w:eastAsia="Times New Roman" w:hAnsi="Times New Roman" w:cs="Times New Roman"/>
          <w:color w:val="000000"/>
        </w:rPr>
        <w:t> (14th ed.). McGraw-Hill.</w:t>
      </w:r>
    </w:p>
    <w:p w14:paraId="3E90503D"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Handayani</w:t>
      </w:r>
      <w:proofErr w:type="spellEnd"/>
      <w:r w:rsidRPr="00572774">
        <w:rPr>
          <w:rFonts w:ascii="Times New Roman" w:eastAsia="Times New Roman" w:hAnsi="Times New Roman" w:cs="Times New Roman"/>
          <w:color w:val="000000"/>
        </w:rPr>
        <w:t xml:space="preserve">, P. W., </w:t>
      </w:r>
      <w:proofErr w:type="spellStart"/>
      <w:r w:rsidRPr="00572774">
        <w:rPr>
          <w:rFonts w:ascii="Times New Roman" w:eastAsia="Times New Roman" w:hAnsi="Times New Roman" w:cs="Times New Roman"/>
          <w:color w:val="000000"/>
        </w:rPr>
        <w:t>Hidayanto</w:t>
      </w:r>
      <w:proofErr w:type="spellEnd"/>
      <w:r w:rsidRPr="00572774">
        <w:rPr>
          <w:rFonts w:ascii="Times New Roman" w:eastAsia="Times New Roman" w:hAnsi="Times New Roman" w:cs="Times New Roman"/>
          <w:color w:val="000000"/>
        </w:rPr>
        <w:t xml:space="preserve">, A. N., &amp; Budi, I. (2017). </w:t>
      </w:r>
      <w:proofErr w:type="spellStart"/>
      <w:r w:rsidRPr="00572774">
        <w:rPr>
          <w:rFonts w:ascii="Times New Roman" w:eastAsia="Times New Roman" w:hAnsi="Times New Roman" w:cs="Times New Roman"/>
          <w:color w:val="000000"/>
        </w:rPr>
        <w:t>Pengaruh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kualitas</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layanan</w:t>
      </w:r>
      <w:proofErr w:type="spellEnd"/>
      <w:r w:rsidRPr="00572774">
        <w:rPr>
          <w:rFonts w:ascii="Times New Roman" w:eastAsia="Times New Roman" w:hAnsi="Times New Roman" w:cs="Times New Roman"/>
          <w:color w:val="000000"/>
        </w:rPr>
        <w:t xml:space="preserve"> dan </w:t>
      </w:r>
      <w:proofErr w:type="spellStart"/>
      <w:r w:rsidRPr="00572774">
        <w:rPr>
          <w:rFonts w:ascii="Times New Roman" w:eastAsia="Times New Roman" w:hAnsi="Times New Roman" w:cs="Times New Roman"/>
          <w:color w:val="000000"/>
        </w:rPr>
        <w:t>fasilitas</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 xml:space="preserve"> di </w:t>
      </w:r>
      <w:proofErr w:type="spellStart"/>
      <w:r w:rsidRPr="00572774">
        <w:rPr>
          <w:rFonts w:ascii="Times New Roman" w:eastAsia="Times New Roman" w:hAnsi="Times New Roman" w:cs="Times New Roman"/>
          <w:color w:val="000000"/>
        </w:rPr>
        <w:t>layanan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kesehatan</w:t>
      </w:r>
      <w:proofErr w:type="spellEnd"/>
      <w:r w:rsidRPr="00572774">
        <w:rPr>
          <w:rFonts w:ascii="Times New Roman" w:eastAsia="Times New Roman" w:hAnsi="Times New Roman" w:cs="Times New Roman"/>
          <w:color w:val="000000"/>
        </w:rPr>
        <w:t xml:space="preserve"> primer. </w:t>
      </w:r>
      <w:proofErr w:type="spellStart"/>
      <w:r w:rsidRPr="00572774">
        <w:rPr>
          <w:rFonts w:ascii="Times New Roman" w:eastAsia="Times New Roman" w:hAnsi="Times New Roman" w:cs="Times New Roman"/>
          <w:i/>
          <w:iCs/>
          <w:color w:val="000000"/>
        </w:rPr>
        <w:t>Jurnal</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Administrasi</w:t>
      </w:r>
      <w:proofErr w:type="spellEnd"/>
      <w:r w:rsidRPr="00572774">
        <w:rPr>
          <w:rFonts w:ascii="Times New Roman" w:eastAsia="Times New Roman" w:hAnsi="Times New Roman" w:cs="Times New Roman"/>
          <w:i/>
          <w:iCs/>
          <w:color w:val="000000"/>
        </w:rPr>
        <w:t xml:space="preserve"> Kesehatan Indonesia, 5</w:t>
      </w:r>
      <w:r w:rsidRPr="00572774">
        <w:rPr>
          <w:rFonts w:ascii="Times New Roman" w:eastAsia="Times New Roman" w:hAnsi="Times New Roman" w:cs="Times New Roman"/>
          <w:color w:val="000000"/>
        </w:rPr>
        <w:t>(2), 123–132.</w:t>
      </w:r>
    </w:p>
    <w:p w14:paraId="41631617"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Kemenkes</w:t>
      </w:r>
      <w:proofErr w:type="spellEnd"/>
      <w:r w:rsidRPr="00572774">
        <w:rPr>
          <w:rFonts w:ascii="Times New Roman" w:eastAsia="Times New Roman" w:hAnsi="Times New Roman" w:cs="Times New Roman"/>
          <w:color w:val="000000"/>
        </w:rPr>
        <w:t xml:space="preserve"> RI. (2019). </w:t>
      </w:r>
      <w:proofErr w:type="spellStart"/>
      <w:r w:rsidRPr="00572774">
        <w:rPr>
          <w:rFonts w:ascii="Times New Roman" w:eastAsia="Times New Roman" w:hAnsi="Times New Roman" w:cs="Times New Roman"/>
          <w:i/>
          <w:iCs/>
          <w:color w:val="000000"/>
        </w:rPr>
        <w:t>Pedoman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penyelenggaraan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puskesmas</w:t>
      </w:r>
      <w:proofErr w:type="spellEnd"/>
      <w:r w:rsidRPr="00572774">
        <w:rPr>
          <w:rFonts w:ascii="Times New Roman" w:eastAsia="Times New Roman" w:hAnsi="Times New Roman" w:cs="Times New Roman"/>
          <w:color w:val="000000"/>
        </w:rPr>
        <w:t>. Jakarta: Kementerian Kesehatan RI.</w:t>
      </w:r>
    </w:p>
    <w:p w14:paraId="115359B5" w14:textId="77777777" w:rsidR="009816D6" w:rsidRPr="00572774" w:rsidRDefault="009816D6" w:rsidP="009816D6">
      <w:pPr>
        <w:ind w:left="720" w:hanging="720"/>
        <w:jc w:val="both"/>
        <w:rPr>
          <w:rFonts w:ascii="Times New Roman" w:eastAsia="Times New Roman" w:hAnsi="Times New Roman" w:cs="Times New Roman"/>
          <w:color w:val="000000"/>
        </w:rPr>
      </w:pPr>
      <w:r w:rsidRPr="00572774">
        <w:rPr>
          <w:rFonts w:ascii="Times New Roman" w:eastAsia="Times New Roman" w:hAnsi="Times New Roman" w:cs="Times New Roman"/>
          <w:color w:val="000000"/>
        </w:rPr>
        <w:t>Kotler, P., &amp; Keller, K. L. (2016). </w:t>
      </w:r>
      <w:r w:rsidRPr="00572774">
        <w:rPr>
          <w:rFonts w:ascii="Times New Roman" w:eastAsia="Times New Roman" w:hAnsi="Times New Roman" w:cs="Times New Roman"/>
          <w:i/>
          <w:iCs/>
          <w:color w:val="000000"/>
        </w:rPr>
        <w:t>Marketing management</w:t>
      </w:r>
      <w:r w:rsidRPr="00572774">
        <w:rPr>
          <w:rFonts w:ascii="Times New Roman" w:eastAsia="Times New Roman" w:hAnsi="Times New Roman" w:cs="Times New Roman"/>
          <w:color w:val="000000"/>
        </w:rPr>
        <w:t> (15th ed.). Pearson.</w:t>
      </w:r>
    </w:p>
    <w:p w14:paraId="45A53711"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Lupiyoadi</w:t>
      </w:r>
      <w:proofErr w:type="spellEnd"/>
      <w:r w:rsidRPr="00572774">
        <w:rPr>
          <w:rFonts w:ascii="Times New Roman" w:eastAsia="Times New Roman" w:hAnsi="Times New Roman" w:cs="Times New Roman"/>
          <w:color w:val="000000"/>
        </w:rPr>
        <w:t>, R. (2018). </w:t>
      </w:r>
      <w:proofErr w:type="spellStart"/>
      <w:r w:rsidRPr="00572774">
        <w:rPr>
          <w:rFonts w:ascii="Times New Roman" w:eastAsia="Times New Roman" w:hAnsi="Times New Roman" w:cs="Times New Roman"/>
          <w:i/>
          <w:iCs/>
          <w:color w:val="000000"/>
        </w:rPr>
        <w:t>Manajemen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pemasaran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jasa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Salemba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Empat</w:t>
      </w:r>
      <w:proofErr w:type="spellEnd"/>
      <w:r w:rsidRPr="00572774">
        <w:rPr>
          <w:rFonts w:ascii="Times New Roman" w:eastAsia="Times New Roman" w:hAnsi="Times New Roman" w:cs="Times New Roman"/>
          <w:color w:val="000000"/>
        </w:rPr>
        <w:t>.</w:t>
      </w:r>
    </w:p>
    <w:p w14:paraId="6E3E577F"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Notoatmodjo</w:t>
      </w:r>
      <w:proofErr w:type="spellEnd"/>
      <w:r w:rsidRPr="00572774">
        <w:rPr>
          <w:rFonts w:ascii="Times New Roman" w:eastAsia="Times New Roman" w:hAnsi="Times New Roman" w:cs="Times New Roman"/>
          <w:color w:val="000000"/>
        </w:rPr>
        <w:t>, S. (2012). </w:t>
      </w:r>
      <w:proofErr w:type="spellStart"/>
      <w:r w:rsidRPr="00572774">
        <w:rPr>
          <w:rFonts w:ascii="Times New Roman" w:eastAsia="Times New Roman" w:hAnsi="Times New Roman" w:cs="Times New Roman"/>
          <w:i/>
          <w:iCs/>
          <w:color w:val="000000"/>
        </w:rPr>
        <w:t>Metodologi</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penelitian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kesehatan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Rineka</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Cipta</w:t>
      </w:r>
      <w:proofErr w:type="spellEnd"/>
      <w:r w:rsidRPr="00572774">
        <w:rPr>
          <w:rFonts w:ascii="Times New Roman" w:eastAsia="Times New Roman" w:hAnsi="Times New Roman" w:cs="Times New Roman"/>
          <w:color w:val="000000"/>
        </w:rPr>
        <w:t>.</w:t>
      </w:r>
    </w:p>
    <w:p w14:paraId="68AF988C" w14:textId="77777777" w:rsidR="009816D6" w:rsidRPr="00572774" w:rsidRDefault="009816D6" w:rsidP="009816D6">
      <w:pPr>
        <w:ind w:left="720" w:hanging="720"/>
        <w:jc w:val="both"/>
        <w:rPr>
          <w:rFonts w:ascii="Times New Roman" w:eastAsia="Times New Roman" w:hAnsi="Times New Roman" w:cs="Times New Roman"/>
          <w:color w:val="000000"/>
        </w:rPr>
      </w:pPr>
      <w:r w:rsidRPr="00572774">
        <w:rPr>
          <w:rFonts w:ascii="Times New Roman" w:eastAsia="Times New Roman" w:hAnsi="Times New Roman" w:cs="Times New Roman"/>
          <w:color w:val="000000"/>
        </w:rPr>
        <w:t>Parasuraman, A., Zeithaml, V. A., &amp; Berry, L. L. (1988). SERVQUAL: A multiple-item scale for measuring consumer perceptions of service quality. </w:t>
      </w:r>
      <w:r w:rsidRPr="00572774">
        <w:rPr>
          <w:rFonts w:ascii="Times New Roman" w:eastAsia="Times New Roman" w:hAnsi="Times New Roman" w:cs="Times New Roman"/>
          <w:i/>
          <w:iCs/>
          <w:color w:val="000000"/>
        </w:rPr>
        <w:t>Journal of Retailing, 64</w:t>
      </w:r>
      <w:r w:rsidRPr="00572774">
        <w:rPr>
          <w:rFonts w:ascii="Times New Roman" w:eastAsia="Times New Roman" w:hAnsi="Times New Roman" w:cs="Times New Roman"/>
          <w:color w:val="000000"/>
        </w:rPr>
        <w:t>(1), 12–40.</w:t>
      </w:r>
    </w:p>
    <w:p w14:paraId="337C24FA"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Pohan</w:t>
      </w:r>
      <w:proofErr w:type="spellEnd"/>
      <w:r w:rsidRPr="00572774">
        <w:rPr>
          <w:rFonts w:ascii="Times New Roman" w:eastAsia="Times New Roman" w:hAnsi="Times New Roman" w:cs="Times New Roman"/>
          <w:color w:val="000000"/>
        </w:rPr>
        <w:t>, I. S. (2013). </w:t>
      </w:r>
      <w:proofErr w:type="spellStart"/>
      <w:r w:rsidRPr="00572774">
        <w:rPr>
          <w:rFonts w:ascii="Times New Roman" w:eastAsia="Times New Roman" w:hAnsi="Times New Roman" w:cs="Times New Roman"/>
          <w:i/>
          <w:iCs/>
          <w:color w:val="000000"/>
        </w:rPr>
        <w:t>Jaminan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mutu</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layanan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kesehatan</w:t>
      </w:r>
      <w:proofErr w:type="spellEnd"/>
      <w:r w:rsidRPr="00572774">
        <w:rPr>
          <w:rFonts w:ascii="Times New Roman" w:eastAsia="Times New Roman" w:hAnsi="Times New Roman" w:cs="Times New Roman"/>
          <w:i/>
          <w:iCs/>
          <w:color w:val="000000"/>
        </w:rPr>
        <w:t>: Dasar-</w:t>
      </w:r>
      <w:proofErr w:type="spellStart"/>
      <w:r w:rsidRPr="00572774">
        <w:rPr>
          <w:rFonts w:ascii="Times New Roman" w:eastAsia="Times New Roman" w:hAnsi="Times New Roman" w:cs="Times New Roman"/>
          <w:i/>
          <w:iCs/>
          <w:color w:val="000000"/>
        </w:rPr>
        <w:t>dasar</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pengertian</w:t>
      </w:r>
      <w:proofErr w:type="spellEnd"/>
      <w:r w:rsidRPr="00572774">
        <w:rPr>
          <w:rFonts w:ascii="Times New Roman" w:eastAsia="Times New Roman" w:hAnsi="Times New Roman" w:cs="Times New Roman"/>
          <w:i/>
          <w:iCs/>
          <w:color w:val="000000"/>
        </w:rPr>
        <w:t xml:space="preserve"> dan </w:t>
      </w:r>
      <w:proofErr w:type="spellStart"/>
      <w:r w:rsidRPr="00572774">
        <w:rPr>
          <w:rFonts w:ascii="Times New Roman" w:eastAsia="Times New Roman" w:hAnsi="Times New Roman" w:cs="Times New Roman"/>
          <w:i/>
          <w:iCs/>
          <w:color w:val="000000"/>
        </w:rPr>
        <w:t>penerapan</w:t>
      </w:r>
      <w:proofErr w:type="spellEnd"/>
      <w:r w:rsidRPr="00572774">
        <w:rPr>
          <w:rFonts w:ascii="Times New Roman" w:eastAsia="Times New Roman" w:hAnsi="Times New Roman" w:cs="Times New Roman"/>
          <w:color w:val="000000"/>
        </w:rPr>
        <w:t>. EGC.</w:t>
      </w:r>
    </w:p>
    <w:p w14:paraId="3CA356CC"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Sugiyono</w:t>
      </w:r>
      <w:proofErr w:type="spellEnd"/>
      <w:r w:rsidRPr="00572774">
        <w:rPr>
          <w:rFonts w:ascii="Times New Roman" w:eastAsia="Times New Roman" w:hAnsi="Times New Roman" w:cs="Times New Roman"/>
          <w:color w:val="000000"/>
        </w:rPr>
        <w:t>. (2017). </w:t>
      </w:r>
      <w:proofErr w:type="spellStart"/>
      <w:r w:rsidRPr="00572774">
        <w:rPr>
          <w:rFonts w:ascii="Times New Roman" w:eastAsia="Times New Roman" w:hAnsi="Times New Roman" w:cs="Times New Roman"/>
          <w:i/>
          <w:iCs/>
          <w:color w:val="000000"/>
        </w:rPr>
        <w:t>Metode</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penelitian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kuantitatif</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kualitatif</w:t>
      </w:r>
      <w:proofErr w:type="spellEnd"/>
      <w:r w:rsidRPr="00572774">
        <w:rPr>
          <w:rFonts w:ascii="Times New Roman" w:eastAsia="Times New Roman" w:hAnsi="Times New Roman" w:cs="Times New Roman"/>
          <w:i/>
          <w:iCs/>
          <w:color w:val="000000"/>
        </w:rPr>
        <w:t>, dan R&amp;D</w:t>
      </w:r>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Alfabeta</w:t>
      </w:r>
      <w:proofErr w:type="spellEnd"/>
      <w:r w:rsidRPr="00572774">
        <w:rPr>
          <w:rFonts w:ascii="Times New Roman" w:eastAsia="Times New Roman" w:hAnsi="Times New Roman" w:cs="Times New Roman"/>
          <w:color w:val="000000"/>
        </w:rPr>
        <w:t>.</w:t>
      </w:r>
    </w:p>
    <w:p w14:paraId="6145B0FD" w14:textId="77777777" w:rsidR="009816D6" w:rsidRPr="00572774" w:rsidRDefault="009816D6" w:rsidP="009816D6">
      <w:pPr>
        <w:ind w:left="720" w:hanging="720"/>
        <w:jc w:val="both"/>
        <w:rPr>
          <w:rFonts w:ascii="Times New Roman" w:eastAsia="Times New Roman" w:hAnsi="Times New Roman" w:cs="Times New Roman"/>
          <w:color w:val="000000"/>
        </w:rPr>
      </w:pPr>
      <w:proofErr w:type="spellStart"/>
      <w:r w:rsidRPr="00572774">
        <w:rPr>
          <w:rFonts w:ascii="Times New Roman" w:eastAsia="Times New Roman" w:hAnsi="Times New Roman" w:cs="Times New Roman"/>
          <w:color w:val="000000"/>
        </w:rPr>
        <w:t>Tjiptono</w:t>
      </w:r>
      <w:proofErr w:type="spellEnd"/>
      <w:r w:rsidRPr="00572774">
        <w:rPr>
          <w:rFonts w:ascii="Times New Roman" w:eastAsia="Times New Roman" w:hAnsi="Times New Roman" w:cs="Times New Roman"/>
          <w:color w:val="000000"/>
        </w:rPr>
        <w:t>, F. (2018). </w:t>
      </w:r>
      <w:proofErr w:type="spellStart"/>
      <w:r w:rsidRPr="00572774">
        <w:rPr>
          <w:rFonts w:ascii="Times New Roman" w:eastAsia="Times New Roman" w:hAnsi="Times New Roman" w:cs="Times New Roman"/>
          <w:i/>
          <w:iCs/>
          <w:color w:val="000000"/>
        </w:rPr>
        <w:t>Pemasaran</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jasa</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Prinsip</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penerapan</w:t>
      </w:r>
      <w:proofErr w:type="spellEnd"/>
      <w:r w:rsidRPr="00572774">
        <w:rPr>
          <w:rFonts w:ascii="Times New Roman" w:eastAsia="Times New Roman" w:hAnsi="Times New Roman" w:cs="Times New Roman"/>
          <w:i/>
          <w:iCs/>
          <w:color w:val="000000"/>
        </w:rPr>
        <w:t xml:space="preserve">, dan </w:t>
      </w:r>
      <w:proofErr w:type="spellStart"/>
      <w:r w:rsidRPr="00572774">
        <w:rPr>
          <w:rFonts w:ascii="Times New Roman" w:eastAsia="Times New Roman" w:hAnsi="Times New Roman" w:cs="Times New Roman"/>
          <w:i/>
          <w:iCs/>
          <w:color w:val="000000"/>
        </w:rPr>
        <w:t>penelitian</w:t>
      </w:r>
      <w:proofErr w:type="spellEnd"/>
      <w:r w:rsidRPr="00572774">
        <w:rPr>
          <w:rFonts w:ascii="Times New Roman" w:eastAsia="Times New Roman" w:hAnsi="Times New Roman" w:cs="Times New Roman"/>
          <w:color w:val="000000"/>
        </w:rPr>
        <w:t>. Andi Offset.</w:t>
      </w:r>
    </w:p>
    <w:p w14:paraId="49A3D4CB" w14:textId="77777777" w:rsidR="009816D6" w:rsidRPr="00572774" w:rsidRDefault="009816D6" w:rsidP="009816D6">
      <w:pPr>
        <w:ind w:left="720" w:hanging="720"/>
        <w:jc w:val="both"/>
        <w:rPr>
          <w:rFonts w:ascii="Times New Roman" w:eastAsia="Times New Roman" w:hAnsi="Times New Roman" w:cs="Times New Roman"/>
          <w:color w:val="000000"/>
        </w:rPr>
      </w:pPr>
      <w:r w:rsidRPr="00572774">
        <w:rPr>
          <w:rFonts w:ascii="Times New Roman" w:eastAsia="Times New Roman" w:hAnsi="Times New Roman" w:cs="Times New Roman"/>
          <w:color w:val="000000"/>
        </w:rPr>
        <w:lastRenderedPageBreak/>
        <w:t>WHO. (2020). </w:t>
      </w:r>
      <w:r w:rsidRPr="00572774">
        <w:rPr>
          <w:rFonts w:ascii="Times New Roman" w:eastAsia="Times New Roman" w:hAnsi="Times New Roman" w:cs="Times New Roman"/>
          <w:i/>
          <w:iCs/>
          <w:color w:val="000000"/>
        </w:rPr>
        <w:t>Primary health care measurement framework and indicators</w:t>
      </w:r>
      <w:r w:rsidRPr="00572774">
        <w:rPr>
          <w:rFonts w:ascii="Times New Roman" w:eastAsia="Times New Roman" w:hAnsi="Times New Roman" w:cs="Times New Roman"/>
          <w:color w:val="000000"/>
        </w:rPr>
        <w:t>. World Health Organization.</w:t>
      </w:r>
    </w:p>
    <w:p w14:paraId="2CFC2E37" w14:textId="490B8952" w:rsidR="0042489F" w:rsidRDefault="009816D6" w:rsidP="009816D6">
      <w:pPr>
        <w:ind w:left="720" w:hanging="720"/>
        <w:jc w:val="both"/>
        <w:rPr>
          <w:rFonts w:ascii="Times New Roman" w:hAnsi="Times New Roman" w:cs="Times New Roman"/>
          <w:bCs/>
        </w:rPr>
      </w:pPr>
      <w:r w:rsidRPr="00572774">
        <w:rPr>
          <w:rFonts w:ascii="Times New Roman" w:eastAsia="Times New Roman" w:hAnsi="Times New Roman" w:cs="Times New Roman"/>
          <w:color w:val="000000"/>
        </w:rPr>
        <w:t xml:space="preserve">Yuliana, D. (2021). </w:t>
      </w:r>
      <w:proofErr w:type="spellStart"/>
      <w:r w:rsidRPr="00572774">
        <w:rPr>
          <w:rFonts w:ascii="Times New Roman" w:eastAsia="Times New Roman" w:hAnsi="Times New Roman" w:cs="Times New Roman"/>
          <w:color w:val="000000"/>
        </w:rPr>
        <w:t>Pengaruh</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kompetensi</w:t>
      </w:r>
      <w:proofErr w:type="spellEnd"/>
      <w:r w:rsidRPr="00572774">
        <w:rPr>
          <w:rFonts w:ascii="Times New Roman" w:eastAsia="Times New Roman" w:hAnsi="Times New Roman" w:cs="Times New Roman"/>
          <w:color w:val="000000"/>
        </w:rPr>
        <w:t xml:space="preserve"> SDM dan </w:t>
      </w:r>
      <w:proofErr w:type="spellStart"/>
      <w:r w:rsidRPr="00572774">
        <w:rPr>
          <w:rFonts w:ascii="Times New Roman" w:eastAsia="Times New Roman" w:hAnsi="Times New Roman" w:cs="Times New Roman"/>
          <w:color w:val="000000"/>
        </w:rPr>
        <w:t>fasilitas</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pelayanan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terhadap</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kepuasan</w:t>
      </w:r>
      <w:proofErr w:type="spellEnd"/>
      <w:r w:rsidRPr="00572774">
        <w:rPr>
          <w:rFonts w:ascii="Times New Roman" w:eastAsia="Times New Roman" w:hAnsi="Times New Roman" w:cs="Times New Roman"/>
          <w:color w:val="000000"/>
        </w:rPr>
        <w:t xml:space="preserve"> </w:t>
      </w:r>
      <w:proofErr w:type="spellStart"/>
      <w:r w:rsidRPr="00572774">
        <w:rPr>
          <w:rFonts w:ascii="Times New Roman" w:eastAsia="Times New Roman" w:hAnsi="Times New Roman" w:cs="Times New Roman"/>
          <w:color w:val="000000"/>
        </w:rPr>
        <w:t>pasien</w:t>
      </w:r>
      <w:proofErr w:type="spellEnd"/>
      <w:r w:rsidRPr="00572774">
        <w:rPr>
          <w:rFonts w:ascii="Times New Roman" w:eastAsia="Times New Roman" w:hAnsi="Times New Roman" w:cs="Times New Roman"/>
          <w:color w:val="000000"/>
        </w:rPr>
        <w:t xml:space="preserve"> di </w:t>
      </w:r>
      <w:proofErr w:type="spellStart"/>
      <w:r w:rsidRPr="00572774">
        <w:rPr>
          <w:rFonts w:ascii="Times New Roman" w:eastAsia="Times New Roman" w:hAnsi="Times New Roman" w:cs="Times New Roman"/>
          <w:color w:val="000000"/>
        </w:rPr>
        <w:t>Puskesmas</w:t>
      </w:r>
      <w:proofErr w:type="spellEnd"/>
      <w:r w:rsidRPr="00572774">
        <w:rPr>
          <w:rFonts w:ascii="Times New Roman" w:eastAsia="Times New Roman" w:hAnsi="Times New Roman" w:cs="Times New Roman"/>
          <w:color w:val="000000"/>
        </w:rPr>
        <w:t>. </w:t>
      </w:r>
      <w:proofErr w:type="spellStart"/>
      <w:r w:rsidRPr="00572774">
        <w:rPr>
          <w:rFonts w:ascii="Times New Roman" w:eastAsia="Times New Roman" w:hAnsi="Times New Roman" w:cs="Times New Roman"/>
          <w:i/>
          <w:iCs/>
          <w:color w:val="000000"/>
        </w:rPr>
        <w:t>Jurnal</w:t>
      </w:r>
      <w:proofErr w:type="spellEnd"/>
      <w:r w:rsidRPr="00572774">
        <w:rPr>
          <w:rFonts w:ascii="Times New Roman" w:eastAsia="Times New Roman" w:hAnsi="Times New Roman" w:cs="Times New Roman"/>
          <w:i/>
          <w:iCs/>
          <w:color w:val="000000"/>
        </w:rPr>
        <w:t xml:space="preserve"> </w:t>
      </w:r>
      <w:proofErr w:type="spellStart"/>
      <w:r w:rsidRPr="00572774">
        <w:rPr>
          <w:rFonts w:ascii="Times New Roman" w:eastAsia="Times New Roman" w:hAnsi="Times New Roman" w:cs="Times New Roman"/>
          <w:i/>
          <w:iCs/>
          <w:color w:val="000000"/>
        </w:rPr>
        <w:t>Kebijakan</w:t>
      </w:r>
      <w:proofErr w:type="spellEnd"/>
      <w:r w:rsidRPr="00572774">
        <w:rPr>
          <w:rFonts w:ascii="Times New Roman" w:eastAsia="Times New Roman" w:hAnsi="Times New Roman" w:cs="Times New Roman"/>
          <w:i/>
          <w:iCs/>
          <w:color w:val="000000"/>
        </w:rPr>
        <w:t xml:space="preserve"> Kesehatan Masyarakat, 12</w:t>
      </w:r>
      <w:r w:rsidRPr="00572774">
        <w:rPr>
          <w:rFonts w:ascii="Times New Roman" w:eastAsia="Times New Roman" w:hAnsi="Times New Roman" w:cs="Times New Roman"/>
          <w:color w:val="000000"/>
        </w:rPr>
        <w:t>(3), 45–53</w:t>
      </w:r>
      <w:r>
        <w:rPr>
          <w:rFonts w:ascii="Times New Roman" w:eastAsia="Times New Roman" w:hAnsi="Times New Roman" w:cs="Times New Roman"/>
          <w:color w:val="000000"/>
        </w:rPr>
        <w:t>.</w:t>
      </w:r>
      <w:r>
        <w:rPr>
          <w:rFonts w:ascii="Times New Roman" w:hAnsi="Times New Roman" w:cs="Times New Roman"/>
          <w:bCs/>
        </w:rPr>
        <w:t xml:space="preserve"> </w:t>
      </w:r>
    </w:p>
    <w:sectPr w:rsidR="0042489F" w:rsidSect="008A547C">
      <w:headerReference w:type="default" r:id="rId13"/>
      <w:pgSz w:w="11904" w:h="16836"/>
      <w:pgMar w:top="2268" w:right="1701" w:bottom="1701" w:left="2268" w:header="1134"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7535" w14:textId="77777777" w:rsidR="00694907" w:rsidRDefault="00694907" w:rsidP="00AF646C">
      <w:r>
        <w:separator/>
      </w:r>
    </w:p>
  </w:endnote>
  <w:endnote w:type="continuationSeparator" w:id="0">
    <w:p w14:paraId="48F69EB4" w14:textId="77777777" w:rsidR="00694907" w:rsidRDefault="00694907" w:rsidP="00AF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036464"/>
      <w:docPartObj>
        <w:docPartGallery w:val="Page Numbers (Bottom of Page)"/>
        <w:docPartUnique/>
      </w:docPartObj>
    </w:sdtPr>
    <w:sdtContent>
      <w:p w14:paraId="4370C599" w14:textId="76CD16F7" w:rsidR="00426560" w:rsidRDefault="00426560" w:rsidP="001C0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DDE561" w14:textId="77777777" w:rsidR="00426560" w:rsidRDefault="00426560" w:rsidP="004265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5C5B" w14:textId="77777777" w:rsidR="00D94595" w:rsidRDefault="00D94595" w:rsidP="00426560">
    <w:pPr>
      <w:pStyle w:val="Footer"/>
      <w:ind w:right="360"/>
    </w:pPr>
    <w:r>
      <w:rPr>
        <w:noProof/>
        <w:color w:val="808080" w:themeColor="background1" w:themeShade="80"/>
        <w:lang w:eastAsia="zh-CN"/>
      </w:rPr>
      <mc:AlternateContent>
        <mc:Choice Requires="wpg">
          <w:drawing>
            <wp:anchor distT="0" distB="0" distL="0" distR="0" simplePos="0" relativeHeight="251680768" behindDoc="0" locked="0" layoutInCell="1" allowOverlap="1" wp14:anchorId="044441A8" wp14:editId="72FE3673">
              <wp:simplePos x="0" y="0"/>
              <wp:positionH relativeFrom="margin">
                <wp:posOffset>329921</wp:posOffset>
              </wp:positionH>
              <wp:positionV relativeFrom="bottomMargin">
                <wp:posOffset>276759</wp:posOffset>
              </wp:positionV>
              <wp:extent cx="4606183" cy="320040"/>
              <wp:effectExtent l="0" t="0" r="4445" b="0"/>
              <wp:wrapSquare wrapText="bothSides"/>
              <wp:docPr id="37" name="Group 5"/>
              <wp:cNvGraphicFramePr/>
              <a:graphic xmlns:a="http://schemas.openxmlformats.org/drawingml/2006/main">
                <a:graphicData uri="http://schemas.microsoft.com/office/word/2010/wordprocessingGroup">
                  <wpg:wgp>
                    <wpg:cNvGrpSpPr/>
                    <wpg:grpSpPr>
                      <a:xfrm>
                        <a:off x="0" y="0"/>
                        <a:ext cx="4606183"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D5A60" w14:textId="7089C444" w:rsidR="00D94595" w:rsidRPr="008A547C" w:rsidRDefault="00D94595" w:rsidP="008A547C">
                            <w:pPr>
                              <w:rPr>
                                <w:color w:val="000000" w:themeColor="text1"/>
                                <w:sz w:val="18"/>
                                <w:szCs w:val="18"/>
                              </w:rPr>
                            </w:pPr>
                            <w:proofErr w:type="spellStart"/>
                            <w:r w:rsidRPr="008A547C">
                              <w:rPr>
                                <w:color w:val="000000" w:themeColor="text1"/>
                                <w:sz w:val="18"/>
                                <w:szCs w:val="18"/>
                              </w:rPr>
                              <w:t>Penerbit</w:t>
                            </w:r>
                            <w:proofErr w:type="spellEnd"/>
                            <w:r w:rsidRPr="008A547C">
                              <w:rPr>
                                <w:color w:val="000000" w:themeColor="text1"/>
                                <w:sz w:val="18"/>
                                <w:szCs w:val="18"/>
                              </w:rPr>
                              <w:t xml:space="preserve"> : Pro</w:t>
                            </w:r>
                            <w:r w:rsidR="00090EC9">
                              <w:rPr>
                                <w:color w:val="000000" w:themeColor="text1"/>
                                <w:sz w:val="18"/>
                                <w:szCs w:val="18"/>
                              </w:rPr>
                              <w:t>di</w:t>
                            </w:r>
                            <w:r w:rsidRPr="008A547C">
                              <w:rPr>
                                <w:color w:val="000000" w:themeColor="text1"/>
                                <w:sz w:val="18"/>
                                <w:szCs w:val="18"/>
                              </w:rPr>
                              <w:t xml:space="preserve"> </w:t>
                            </w:r>
                            <w:proofErr w:type="spellStart"/>
                            <w:r w:rsidRPr="008A547C">
                              <w:rPr>
                                <w:color w:val="000000" w:themeColor="text1"/>
                                <w:sz w:val="18"/>
                                <w:szCs w:val="18"/>
                              </w:rPr>
                              <w:t>Administrasi</w:t>
                            </w:r>
                            <w:proofErr w:type="spellEnd"/>
                            <w:r w:rsidRPr="008A547C">
                              <w:rPr>
                                <w:color w:val="000000" w:themeColor="text1"/>
                                <w:sz w:val="18"/>
                                <w:szCs w:val="18"/>
                              </w:rPr>
                              <w:t xml:space="preserve"> Kesehatan, </w:t>
                            </w:r>
                            <w:r w:rsidR="00090EC9">
                              <w:rPr>
                                <w:color w:val="000000" w:themeColor="text1"/>
                                <w:sz w:val="18"/>
                                <w:szCs w:val="18"/>
                              </w:rPr>
                              <w:t>USY</w:t>
                            </w:r>
                          </w:p>
                          <w:p w14:paraId="42E0D610" w14:textId="77777777" w:rsidR="00D94595" w:rsidRPr="008A547C" w:rsidRDefault="00D94595">
                            <w:pPr>
                              <w:jc w:val="right"/>
                              <w:rPr>
                                <w:color w:val="000000" w:themeColor="text1"/>
                                <w:sz w:val="18"/>
                                <w:szCs w:val="18"/>
                                <w:lang w:val="en-US"/>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4441A8" id="_x0000_s1029" style="position:absolute;margin-left:26pt;margin-top:21.8pt;width:362.7pt;height:25.2pt;z-index:251680768;mso-wrap-distance-left:0;mso-wrap-distance-right:0;mso-position-horizontal-relative:margin;mso-position-vertical-relative:bottom-margin-area;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">
              <v:rect id="Rectangle 38" o:spid="_x0000_s103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2CDD5A60" w14:textId="7089C444" w:rsidR="00D94595" w:rsidRPr="008A547C" w:rsidRDefault="00D94595" w:rsidP="008A547C">
                      <w:pPr>
                        <w:rPr>
                          <w:color w:val="000000" w:themeColor="text1"/>
                          <w:sz w:val="18"/>
                          <w:szCs w:val="18"/>
                        </w:rPr>
                      </w:pPr>
                      <w:proofErr w:type="spellStart"/>
                      <w:r w:rsidRPr="008A547C">
                        <w:rPr>
                          <w:color w:val="000000" w:themeColor="text1"/>
                          <w:sz w:val="18"/>
                          <w:szCs w:val="18"/>
                        </w:rPr>
                        <w:t>Penerbit</w:t>
                      </w:r>
                      <w:proofErr w:type="spellEnd"/>
                      <w:r w:rsidRPr="008A547C">
                        <w:rPr>
                          <w:color w:val="000000" w:themeColor="text1"/>
                          <w:sz w:val="18"/>
                          <w:szCs w:val="18"/>
                        </w:rPr>
                        <w:t xml:space="preserve"> : Pro</w:t>
                      </w:r>
                      <w:r w:rsidR="00090EC9">
                        <w:rPr>
                          <w:color w:val="000000" w:themeColor="text1"/>
                          <w:sz w:val="18"/>
                          <w:szCs w:val="18"/>
                        </w:rPr>
                        <w:t>di</w:t>
                      </w:r>
                      <w:r w:rsidRPr="008A547C">
                        <w:rPr>
                          <w:color w:val="000000" w:themeColor="text1"/>
                          <w:sz w:val="18"/>
                          <w:szCs w:val="18"/>
                        </w:rPr>
                        <w:t xml:space="preserve"> </w:t>
                      </w:r>
                      <w:proofErr w:type="spellStart"/>
                      <w:r w:rsidRPr="008A547C">
                        <w:rPr>
                          <w:color w:val="000000" w:themeColor="text1"/>
                          <w:sz w:val="18"/>
                          <w:szCs w:val="18"/>
                        </w:rPr>
                        <w:t>Administrasi</w:t>
                      </w:r>
                      <w:proofErr w:type="spellEnd"/>
                      <w:r w:rsidRPr="008A547C">
                        <w:rPr>
                          <w:color w:val="000000" w:themeColor="text1"/>
                          <w:sz w:val="18"/>
                          <w:szCs w:val="18"/>
                        </w:rPr>
                        <w:t xml:space="preserve"> Kesehatan, </w:t>
                      </w:r>
                      <w:r w:rsidR="00090EC9">
                        <w:rPr>
                          <w:color w:val="000000" w:themeColor="text1"/>
                          <w:sz w:val="18"/>
                          <w:szCs w:val="18"/>
                        </w:rPr>
                        <w:t>USY</w:t>
                      </w:r>
                    </w:p>
                    <w:p w14:paraId="42E0D610" w14:textId="77777777" w:rsidR="00D94595" w:rsidRPr="008A547C" w:rsidRDefault="00D94595">
                      <w:pPr>
                        <w:jc w:val="right"/>
                        <w:rPr>
                          <w:color w:val="000000" w:themeColor="text1"/>
                          <w:sz w:val="18"/>
                          <w:szCs w:val="18"/>
                          <w:lang w:val="en-US"/>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79744" behindDoc="0" locked="0" layoutInCell="1" allowOverlap="1" wp14:anchorId="512FF2FF" wp14:editId="378A008C">
              <wp:simplePos x="0" y="0"/>
              <wp:positionH relativeFrom="rightMargin">
                <wp:align>left</wp:align>
              </wp:positionH>
              <mc:AlternateContent>
                <mc:Choice Requires="wp14">
                  <wp:positionV relativeFrom="bottomMargin">
                    <wp14:pctPosVOffset>20000</wp14:pctPosVOffset>
                  </wp:positionV>
                </mc:Choice>
                <mc:Fallback>
                  <wp:positionV relativeFrom="page">
                    <wp:posOffset>9826625</wp:posOffset>
                  </wp:positionV>
                </mc:Fallback>
              </mc:AlternateContent>
              <wp:extent cx="457200" cy="320040"/>
              <wp:effectExtent l="0" t="0" r="0" b="0"/>
              <wp:wrapSquare wrapText="bothSides"/>
              <wp:docPr id="40" name="Rectangle 6"/>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E79D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0FEB3" w14:textId="77777777" w:rsidR="00D94595" w:rsidRPr="008A547C" w:rsidRDefault="00D94595" w:rsidP="008A547C">
                          <w:pPr>
                            <w:jc w:val="center"/>
                            <w:rPr>
                              <w:rFonts w:ascii="Times New Roman" w:hAnsi="Times New Roman" w:cs="Times New Roman"/>
                              <w:color w:val="FFFFFF" w:themeColor="background1"/>
                              <w14:textOutline w14:w="9525" w14:cap="rnd" w14:cmpd="sng" w14:algn="ctr">
                                <w14:solidFill>
                                  <w14:schemeClr w14:val="bg1"/>
                                </w14:solidFill>
                                <w14:prstDash w14:val="solid"/>
                                <w14:bevel/>
                              </w14:textOutline>
                            </w:rPr>
                          </w:pP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fldChar w:fldCharType="begin"/>
                          </w: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instrText xml:space="preserve"> PAGE   \* MERGEFORMAT </w:instrText>
                          </w: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fldChar w:fldCharType="separate"/>
                          </w:r>
                          <w:r w:rsidRPr="008A547C">
                            <w:rPr>
                              <w:rFonts w:ascii="Times New Roman" w:hAnsi="Times New Roman" w:cs="Times New Roman"/>
                              <w:noProof/>
                              <w:color w:val="FFFFFF" w:themeColor="background1"/>
                              <w14:textOutline w14:w="9525" w14:cap="rnd" w14:cmpd="sng" w14:algn="ctr">
                                <w14:solidFill>
                                  <w14:schemeClr w14:val="bg1"/>
                                </w14:solidFill>
                                <w14:prstDash w14:val="solid"/>
                                <w14:bevel/>
                              </w14:textOutline>
                            </w:rPr>
                            <w:t>2</w:t>
                          </w:r>
                          <w:r w:rsidRPr="008A547C">
                            <w:rPr>
                              <w:rFonts w:ascii="Times New Roman" w:hAnsi="Times New Roman" w:cs="Times New Roman"/>
                              <w:noProof/>
                              <w:color w:val="FFFFFF" w:themeColor="background1"/>
                              <w14:textOutline w14:w="9525" w14:cap="rnd" w14:cmpd="sng" w14:algn="ctr">
                                <w14:solidFill>
                                  <w14:schemeClr w14:val="bg1"/>
                                </w14:solidFill>
                                <w14:prstDash w14:val="solid"/>
                                <w14:bevel/>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FF2FF" id="Rectangle 6" o:spid="_x0000_s1032" style="position:absolute;margin-left:0;margin-top:0;width:36pt;height:25.2pt;z-index:25167974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" fillcolor="#ce79d0" stroked="f" strokeweight="3pt">
              <v:textbox>
                <w:txbxContent>
                  <w:p w14:paraId="4680FEB3" w14:textId="77777777" w:rsidR="00D94595" w:rsidRPr="008A547C" w:rsidRDefault="00D94595" w:rsidP="008A547C">
                    <w:pPr>
                      <w:jc w:val="center"/>
                      <w:rPr>
                        <w:rFonts w:ascii="Times New Roman" w:hAnsi="Times New Roman" w:cs="Times New Roman"/>
                        <w:color w:val="FFFFFF" w:themeColor="background1"/>
                        <w14:textOutline w14:w="9525" w14:cap="rnd" w14:cmpd="sng" w14:algn="ctr">
                          <w14:solidFill>
                            <w14:schemeClr w14:val="bg1"/>
                          </w14:solidFill>
                          <w14:prstDash w14:val="solid"/>
                          <w14:bevel/>
                        </w14:textOutline>
                      </w:rPr>
                    </w:pP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fldChar w:fldCharType="begin"/>
                    </w: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instrText xml:space="preserve"> PAGE   \* MERGEFORMAT </w:instrText>
                    </w:r>
                    <w:r w:rsidRPr="008A547C">
                      <w:rPr>
                        <w:rFonts w:ascii="Times New Roman" w:hAnsi="Times New Roman" w:cs="Times New Roman"/>
                        <w:color w:val="FFFFFF" w:themeColor="background1"/>
                        <w14:textOutline w14:w="9525" w14:cap="rnd" w14:cmpd="sng" w14:algn="ctr">
                          <w14:solidFill>
                            <w14:schemeClr w14:val="bg1"/>
                          </w14:solidFill>
                          <w14:prstDash w14:val="solid"/>
                          <w14:bevel/>
                        </w14:textOutline>
                      </w:rPr>
                      <w:fldChar w:fldCharType="separate"/>
                    </w:r>
                    <w:r w:rsidRPr="008A547C">
                      <w:rPr>
                        <w:rFonts w:ascii="Times New Roman" w:hAnsi="Times New Roman" w:cs="Times New Roman"/>
                        <w:noProof/>
                        <w:color w:val="FFFFFF" w:themeColor="background1"/>
                        <w14:textOutline w14:w="9525" w14:cap="rnd" w14:cmpd="sng" w14:algn="ctr">
                          <w14:solidFill>
                            <w14:schemeClr w14:val="bg1"/>
                          </w14:solidFill>
                          <w14:prstDash w14:val="solid"/>
                          <w14:bevel/>
                        </w14:textOutline>
                      </w:rPr>
                      <w:t>2</w:t>
                    </w:r>
                    <w:r w:rsidRPr="008A547C">
                      <w:rPr>
                        <w:rFonts w:ascii="Times New Roman" w:hAnsi="Times New Roman" w:cs="Times New Roman"/>
                        <w:noProof/>
                        <w:color w:val="FFFFFF" w:themeColor="background1"/>
                        <w14:textOutline w14:w="9525" w14:cap="rnd" w14:cmpd="sng" w14:algn="ctr">
                          <w14:solidFill>
                            <w14:schemeClr w14:val="bg1"/>
                          </w14:solidFill>
                          <w14:prstDash w14:val="solid"/>
                          <w14:bevel/>
                        </w14:textOutline>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6E72" w14:textId="77777777" w:rsidR="00694907" w:rsidRDefault="00694907" w:rsidP="00AF646C">
      <w:r>
        <w:separator/>
      </w:r>
    </w:p>
  </w:footnote>
  <w:footnote w:type="continuationSeparator" w:id="0">
    <w:p w14:paraId="5371EFEF" w14:textId="77777777" w:rsidR="00694907" w:rsidRDefault="00694907" w:rsidP="00AF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8E8D" w14:textId="30E16157" w:rsidR="00A771A4" w:rsidRDefault="00090EC9">
    <w:pPr>
      <w:pStyle w:val="Header"/>
    </w:pPr>
    <w:r>
      <w:rPr>
        <w:rFonts w:ascii="Times New Roman" w:hAnsi="Times New Roman" w:cs="Times New Roman"/>
        <w:b/>
        <w:bCs/>
        <w:noProof/>
        <w:lang w:val="en-US"/>
      </w:rPr>
      <mc:AlternateContent>
        <mc:Choice Requires="wpg">
          <w:drawing>
            <wp:anchor distT="0" distB="0" distL="114300" distR="114300" simplePos="0" relativeHeight="251683840" behindDoc="0" locked="0" layoutInCell="1" allowOverlap="1" wp14:anchorId="3DBA5181" wp14:editId="273607A9">
              <wp:simplePos x="0" y="0"/>
              <wp:positionH relativeFrom="margin">
                <wp:posOffset>-94004</wp:posOffset>
              </wp:positionH>
              <wp:positionV relativeFrom="paragraph">
                <wp:posOffset>-280035</wp:posOffset>
              </wp:positionV>
              <wp:extent cx="3958594" cy="240665"/>
              <wp:effectExtent l="0" t="0" r="0" b="0"/>
              <wp:wrapNone/>
              <wp:docPr id="392876460" name="Group 5"/>
              <wp:cNvGraphicFramePr/>
              <a:graphic xmlns:a="http://schemas.openxmlformats.org/drawingml/2006/main">
                <a:graphicData uri="http://schemas.microsoft.com/office/word/2010/wordprocessingGroup">
                  <wpg:wgp>
                    <wpg:cNvGrpSpPr/>
                    <wpg:grpSpPr>
                      <a:xfrm>
                        <a:off x="0" y="0"/>
                        <a:ext cx="3958594" cy="240665"/>
                        <a:chOff x="0" y="0"/>
                        <a:chExt cx="3958594" cy="240665"/>
                      </a:xfrm>
                    </wpg:grpSpPr>
                    <wps:wsp>
                      <wps:cNvPr id="537820641" name="Text Box 1"/>
                      <wps:cNvSpPr txBox="1"/>
                      <wps:spPr>
                        <a:xfrm>
                          <a:off x="0" y="0"/>
                          <a:ext cx="3229610" cy="224790"/>
                        </a:xfrm>
                        <a:prstGeom prst="rect">
                          <a:avLst/>
                        </a:prstGeom>
                        <a:noFill/>
                        <a:ln>
                          <a:noFill/>
                        </a:ln>
                      </wps:spPr>
                      <wps:txbx>
                        <w:txbxContent>
                          <w:p w14:paraId="6D6CA54B" w14:textId="02D6B084" w:rsidR="00A771A4" w:rsidRPr="00834334" w:rsidRDefault="00A771A4" w:rsidP="00A771A4">
                            <w:pPr>
                              <w:jc w:val="cente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UKI-USY</w:t>
                            </w: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Administrasi</w:t>
                            </w:r>
                            <w:proofErr w:type="spellEnd"/>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Kesehatan USY</w:t>
                            </w: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05177345" name="Text Box 1"/>
                      <wps:cNvSpPr txBox="1"/>
                      <wps:spPr>
                        <a:xfrm>
                          <a:off x="3713484" y="0"/>
                          <a:ext cx="245110" cy="240665"/>
                        </a:xfrm>
                        <a:prstGeom prst="rect">
                          <a:avLst/>
                        </a:prstGeom>
                        <a:noFill/>
                        <a:ln>
                          <a:noFill/>
                        </a:ln>
                      </wps:spPr>
                      <wps:txbx>
                        <w:txbxContent>
                          <w:p w14:paraId="7C0E26BA" w14:textId="77777777" w:rsidR="00A771A4" w:rsidRPr="00834334" w:rsidRDefault="00A771A4" w:rsidP="00A771A4">
                            <w:pPr>
                              <w:jc w:val="center"/>
                              <w:rPr>
                                <w:rFonts w:ascii="Times New Roman" w:hAnsi="Times New Roman" w:cs="Times New Roman"/>
                                <w:b/>
                                <w:bCs/>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3DBA5181" id="Group 5" o:spid="_x0000_s1026" style="position:absolute;margin-left:-7.4pt;margin-top:-22.05pt;width:311.7pt;height:18.95pt;z-index:251683840;mso-position-horizontal-relative:margin" coordsize="39585,24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">
              <v:shapetype id="_x0000_t202" coordsize="21600,21600" o:spt="202" path="m,l,21600r21600,l21600,xe">
                <v:stroke joinstyle="miter"/>
                <v:path gradientshapeok="t" o:connecttype="rect"/>
              </v:shapetype>
              <v:shape id="_x0000_s1027" type="#_x0000_t202" style="position:absolute;width:32296;height:224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" filled="f" stroked="f">
                <v:textbox style="mso-fit-shape-to-text:t">
                  <w:txbxContent>
                    <w:p w14:paraId="6D6CA54B" w14:textId="02D6B084" w:rsidR="00A771A4" w:rsidRPr="00834334" w:rsidRDefault="00A771A4" w:rsidP="00A771A4">
                      <w:pPr>
                        <w:jc w:val="cente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UKI-USY</w:t>
                      </w: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Administrasi</w:t>
                      </w:r>
                      <w:proofErr w:type="spellEnd"/>
                      <w:r w:rsidR="00F75505">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Kesehatan USY</w:t>
                      </w:r>
                      <w: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v:shape id="_x0000_s1028" type="#_x0000_t202" style="position:absolute;left:37134;width:2451;height:240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" filled="f" stroked="f">
                <v:textbox style="mso-fit-shape-to-text:t">
                  <w:txbxContent>
                    <w:p w14:paraId="7C0E26BA" w14:textId="77777777" w:rsidR="00A771A4" w:rsidRPr="00834334" w:rsidRDefault="00A771A4" w:rsidP="00A771A4">
                      <w:pPr>
                        <w:jc w:val="center"/>
                        <w:rPr>
                          <w:rFonts w:ascii="Times New Roman" w:hAnsi="Times New Roman" w:cs="Times New Roman"/>
                          <w:b/>
                          <w:bCs/>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margin"/>
            </v:group>
          </w:pict>
        </mc:Fallback>
      </mc:AlternateContent>
    </w:r>
    <w:r w:rsidR="00420E98">
      <w:rPr>
        <w:rFonts w:ascii="Times New Roman" w:hAnsi="Times New Roman" w:cs="Times New Roman"/>
        <w:b/>
        <w:bCs/>
        <w:noProof/>
        <w:lang w:val="en-US"/>
      </w:rPr>
      <w:drawing>
        <wp:anchor distT="0" distB="0" distL="114300" distR="114300" simplePos="0" relativeHeight="251684864" behindDoc="0" locked="0" layoutInCell="1" allowOverlap="1" wp14:anchorId="7DFBC7BE" wp14:editId="41D57A96">
          <wp:simplePos x="0" y="0"/>
          <wp:positionH relativeFrom="column">
            <wp:posOffset>17248</wp:posOffset>
          </wp:positionH>
          <wp:positionV relativeFrom="paragraph">
            <wp:posOffset>-120650</wp:posOffset>
          </wp:positionV>
          <wp:extent cx="5398135" cy="1332865"/>
          <wp:effectExtent l="0" t="0" r="0" b="635"/>
          <wp:wrapNone/>
          <wp:docPr id="165315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73732" name="Picture 1730773732"/>
                  <pic:cNvPicPr/>
                </pic:nvPicPr>
                <pic:blipFill rotWithShape="1">
                  <a:blip r:embed="rId1">
                    <a:extLst>
                      <a:ext uri="{28A0092B-C50C-407E-A947-70E740481C1C}">
                        <a14:useLocalDpi xmlns:a14="http://schemas.microsoft.com/office/drawing/2010/main" val="0"/>
                      </a:ext>
                    </a:extLst>
                  </a:blip>
                  <a:srcRect t="13295" b="12597"/>
                  <a:stretch/>
                </pic:blipFill>
                <pic:spPr bwMode="auto">
                  <a:xfrm>
                    <a:off x="0" y="0"/>
                    <a:ext cx="5398135" cy="1332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D2CA76" w14:textId="33721A15" w:rsidR="00D94595" w:rsidRDefault="00D94595">
    <w:pPr>
      <w:pStyle w:val="Header"/>
    </w:pPr>
  </w:p>
  <w:p w14:paraId="6642C8C9" w14:textId="77777777" w:rsidR="00420E98" w:rsidRDefault="00420E98">
    <w:pPr>
      <w:pStyle w:val="Header"/>
    </w:pPr>
  </w:p>
  <w:p w14:paraId="2AEA6702" w14:textId="77777777" w:rsidR="00420E98" w:rsidRDefault="00420E98">
    <w:pPr>
      <w:pStyle w:val="Header"/>
    </w:pPr>
  </w:p>
  <w:p w14:paraId="7AB783F3" w14:textId="77777777" w:rsidR="00420E98" w:rsidRDefault="00420E98">
    <w:pPr>
      <w:pStyle w:val="Header"/>
    </w:pPr>
  </w:p>
  <w:p w14:paraId="6370AAE1" w14:textId="77777777" w:rsidR="00420E98" w:rsidRDefault="00420E98">
    <w:pPr>
      <w:pStyle w:val="Header"/>
    </w:pPr>
  </w:p>
  <w:p w14:paraId="7D850FAC" w14:textId="77777777" w:rsidR="00420E98" w:rsidRDefault="00420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02AF" w14:textId="4C6670E6" w:rsidR="004D5191" w:rsidRDefault="00A771A4">
    <w:pPr>
      <w:pStyle w:val="Header"/>
    </w:pPr>
    <w:r>
      <w:rPr>
        <w:noProof/>
      </w:rPr>
      <mc:AlternateContent>
        <mc:Choice Requires="wps">
          <w:drawing>
            <wp:anchor distT="0" distB="0" distL="114300" distR="114300" simplePos="0" relativeHeight="251676672" behindDoc="0" locked="0" layoutInCell="1" allowOverlap="1" wp14:anchorId="1105F376" wp14:editId="194B2A63">
              <wp:simplePos x="0" y="0"/>
              <wp:positionH relativeFrom="column">
                <wp:posOffset>-68580</wp:posOffset>
              </wp:positionH>
              <wp:positionV relativeFrom="paragraph">
                <wp:posOffset>32189</wp:posOffset>
              </wp:positionV>
              <wp:extent cx="3093060" cy="224790"/>
              <wp:effectExtent l="0" t="0" r="0" b="3810"/>
              <wp:wrapNone/>
              <wp:docPr id="98029782" name="Text Box 1"/>
              <wp:cNvGraphicFramePr/>
              <a:graphic xmlns:a="http://schemas.openxmlformats.org/drawingml/2006/main">
                <a:graphicData uri="http://schemas.microsoft.com/office/word/2010/wordprocessingShape">
                  <wps:wsp>
                    <wps:cNvSpPr txBox="1"/>
                    <wps:spPr>
                      <a:xfrm>
                        <a:off x="0" y="0"/>
                        <a:ext cx="3093060" cy="224790"/>
                      </a:xfrm>
                      <a:prstGeom prst="rect">
                        <a:avLst/>
                      </a:prstGeom>
                      <a:noFill/>
                      <a:ln>
                        <a:noFill/>
                      </a:ln>
                    </wps:spPr>
                    <wps:txbx>
                      <w:txbxContent>
                        <w:p w14:paraId="0D886A3E" w14:textId="73E13F81" w:rsidR="004D5191" w:rsidRPr="00834334" w:rsidRDefault="004D5191" w:rsidP="004D5191">
                          <w:pPr>
                            <w:jc w:val="cente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Kesehatan Indonesia USY, Vol.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05F376" id="_x0000_t202" coordsize="21600,21600" o:spt="202" path="m,l,21600r21600,l21600,xe">
              <v:stroke joinstyle="miter"/>
              <v:path gradientshapeok="t" o:connecttype="rect"/>
            </v:shapetype>
            <v:shape id="Text Box 1" o:spid="_x0000_s1033" type="#_x0000_t202" style="position:absolute;margin-left:-5.4pt;margin-top:2.55pt;width:243.55pt;height:17.7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" filled="f" stroked="f">
              <v:textbox style="mso-fit-shape-to-text:t">
                <w:txbxContent>
                  <w:p w14:paraId="0D886A3E" w14:textId="73E13F81" w:rsidR="004D5191" w:rsidRPr="00834334" w:rsidRDefault="004D5191" w:rsidP="004D5191">
                    <w:pPr>
                      <w:jc w:val="center"/>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Kesehatan Indonesia USY, Vol.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20E98">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834334">
                      <w:rPr>
                        <w:rFonts w:ascii="Times New Roman" w:hAnsi="Times New Roman" w:cs="Times New Roman"/>
                        <w:b/>
                        <w:bCs/>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4D5191">
      <w:rPr>
        <w:noProof/>
      </w:rPr>
      <mc:AlternateContent>
        <mc:Choice Requires="wps">
          <w:drawing>
            <wp:anchor distT="0" distB="0" distL="114300" distR="114300" simplePos="0" relativeHeight="251670528" behindDoc="0" locked="0" layoutInCell="1" allowOverlap="1" wp14:anchorId="4FEC8AD5" wp14:editId="770E9A85">
              <wp:simplePos x="0" y="0"/>
              <wp:positionH relativeFrom="column">
                <wp:posOffset>12700</wp:posOffset>
              </wp:positionH>
              <wp:positionV relativeFrom="paragraph">
                <wp:posOffset>387791</wp:posOffset>
              </wp:positionV>
              <wp:extent cx="5006340" cy="0"/>
              <wp:effectExtent l="0" t="0" r="10160" b="12700"/>
              <wp:wrapNone/>
              <wp:docPr id="920342967" name="Straight Connector 2"/>
              <wp:cNvGraphicFramePr/>
              <a:graphic xmlns:a="http://schemas.openxmlformats.org/drawingml/2006/main">
                <a:graphicData uri="http://schemas.microsoft.com/office/word/2010/wordprocessingShape">
                  <wps:wsp>
                    <wps:cNvCnPr/>
                    <wps:spPr>
                      <a:xfrm>
                        <a:off x="0" y="0"/>
                        <a:ext cx="5006340" cy="0"/>
                      </a:xfrm>
                      <a:prstGeom prst="line">
                        <a:avLst/>
                      </a:prstGeom>
                      <a:ln w="15875" cmpd="sng"/>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450ECD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30.55pt" to="395.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" strokecolor="black [3200]"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170"/>
    <w:multiLevelType w:val="hybridMultilevel"/>
    <w:tmpl w:val="E1F02E2C"/>
    <w:lvl w:ilvl="0" w:tplc="E2D0D8C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 w15:restartNumberingAfterBreak="0">
    <w:nsid w:val="053A34CF"/>
    <w:multiLevelType w:val="hybridMultilevel"/>
    <w:tmpl w:val="4042AA34"/>
    <w:lvl w:ilvl="0" w:tplc="179E723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61C5FA2"/>
    <w:multiLevelType w:val="hybridMultilevel"/>
    <w:tmpl w:val="80CC8042"/>
    <w:lvl w:ilvl="0" w:tplc="0114C2B8">
      <w:start w:val="1"/>
      <w:numFmt w:val="decimal"/>
      <w:lvlText w:val="%1."/>
      <w:lvlJc w:val="left"/>
      <w:pPr>
        <w:ind w:left="426" w:hanging="360"/>
      </w:pPr>
      <w:rPr>
        <w:rFonts w:hint="default"/>
        <w:b w:val="0"/>
        <w:bCs w:val="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3" w15:restartNumberingAfterBreak="0">
    <w:nsid w:val="16BD1235"/>
    <w:multiLevelType w:val="hybridMultilevel"/>
    <w:tmpl w:val="121C20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BD204B"/>
    <w:multiLevelType w:val="hybridMultilevel"/>
    <w:tmpl w:val="E03E6664"/>
    <w:lvl w:ilvl="0" w:tplc="1CA690C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ACD679C"/>
    <w:multiLevelType w:val="hybridMultilevel"/>
    <w:tmpl w:val="40B00F58"/>
    <w:lvl w:ilvl="0" w:tplc="B75A66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CA053AD"/>
    <w:multiLevelType w:val="hybridMultilevel"/>
    <w:tmpl w:val="A4E0D936"/>
    <w:lvl w:ilvl="0" w:tplc="159E946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21591E03"/>
    <w:multiLevelType w:val="hybridMultilevel"/>
    <w:tmpl w:val="0A34B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961F7"/>
    <w:multiLevelType w:val="hybridMultilevel"/>
    <w:tmpl w:val="DEBA0842"/>
    <w:lvl w:ilvl="0" w:tplc="4984A19C">
      <w:start w:val="1"/>
      <w:numFmt w:val="decimal"/>
      <w:lvlText w:val="%1."/>
      <w:lvlJc w:val="left"/>
      <w:pPr>
        <w:ind w:left="786" w:hanging="360"/>
      </w:pPr>
      <w:rPr>
        <w:rFonts w:hint="default"/>
      </w:rPr>
    </w:lvl>
    <w:lvl w:ilvl="1" w:tplc="0158091C">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3A8F3220"/>
    <w:multiLevelType w:val="hybridMultilevel"/>
    <w:tmpl w:val="2156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556B2"/>
    <w:multiLevelType w:val="hybridMultilevel"/>
    <w:tmpl w:val="2E5CD8BE"/>
    <w:lvl w:ilvl="0" w:tplc="1E1A275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F24272E"/>
    <w:multiLevelType w:val="hybridMultilevel"/>
    <w:tmpl w:val="8626BE86"/>
    <w:lvl w:ilvl="0" w:tplc="DB64215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696C194B"/>
    <w:multiLevelType w:val="hybridMultilevel"/>
    <w:tmpl w:val="B49E96BC"/>
    <w:lvl w:ilvl="0" w:tplc="426A5E6E">
      <w:start w:val="1"/>
      <w:numFmt w:val="decimal"/>
      <w:lvlText w:val="%1."/>
      <w:lvlJc w:val="left"/>
      <w:pPr>
        <w:ind w:left="502"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78028D4"/>
    <w:multiLevelType w:val="hybridMultilevel"/>
    <w:tmpl w:val="8EC82A18"/>
    <w:lvl w:ilvl="0" w:tplc="0E6ED31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7B0008E7"/>
    <w:multiLevelType w:val="hybridMultilevel"/>
    <w:tmpl w:val="D0D8A8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6799654">
    <w:abstractNumId w:val="5"/>
  </w:num>
  <w:num w:numId="2" w16cid:durableId="1247497574">
    <w:abstractNumId w:val="4"/>
  </w:num>
  <w:num w:numId="3" w16cid:durableId="891498752">
    <w:abstractNumId w:val="10"/>
  </w:num>
  <w:num w:numId="4" w16cid:durableId="2143309195">
    <w:abstractNumId w:val="13"/>
  </w:num>
  <w:num w:numId="5" w16cid:durableId="1263226728">
    <w:abstractNumId w:val="6"/>
  </w:num>
  <w:num w:numId="6" w16cid:durableId="1310209610">
    <w:abstractNumId w:val="14"/>
  </w:num>
  <w:num w:numId="7" w16cid:durableId="1693995656">
    <w:abstractNumId w:val="11"/>
  </w:num>
  <w:num w:numId="8" w16cid:durableId="1734544291">
    <w:abstractNumId w:val="1"/>
  </w:num>
  <w:num w:numId="9" w16cid:durableId="135605067">
    <w:abstractNumId w:val="2"/>
  </w:num>
  <w:num w:numId="10" w16cid:durableId="1102264066">
    <w:abstractNumId w:val="3"/>
  </w:num>
  <w:num w:numId="11" w16cid:durableId="200173694">
    <w:abstractNumId w:val="0"/>
  </w:num>
  <w:num w:numId="12" w16cid:durableId="1261792439">
    <w:abstractNumId w:val="12"/>
  </w:num>
  <w:num w:numId="13" w16cid:durableId="448742441">
    <w:abstractNumId w:val="8"/>
  </w:num>
  <w:num w:numId="14" w16cid:durableId="691807965">
    <w:abstractNumId w:val="7"/>
  </w:num>
  <w:num w:numId="15" w16cid:durableId="15547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6C"/>
    <w:rsid w:val="000356EF"/>
    <w:rsid w:val="00090EC9"/>
    <w:rsid w:val="000914AD"/>
    <w:rsid w:val="001B5AE0"/>
    <w:rsid w:val="002855B4"/>
    <w:rsid w:val="002F6C9E"/>
    <w:rsid w:val="00330D3F"/>
    <w:rsid w:val="00332037"/>
    <w:rsid w:val="00373DEC"/>
    <w:rsid w:val="00380FAA"/>
    <w:rsid w:val="003D638C"/>
    <w:rsid w:val="00420E98"/>
    <w:rsid w:val="0042489F"/>
    <w:rsid w:val="00426560"/>
    <w:rsid w:val="004924DB"/>
    <w:rsid w:val="004B62AA"/>
    <w:rsid w:val="004D5191"/>
    <w:rsid w:val="0051458B"/>
    <w:rsid w:val="00523B61"/>
    <w:rsid w:val="00576ADE"/>
    <w:rsid w:val="005C29A5"/>
    <w:rsid w:val="005C76B2"/>
    <w:rsid w:val="005E1006"/>
    <w:rsid w:val="00645F3A"/>
    <w:rsid w:val="00694907"/>
    <w:rsid w:val="006B0705"/>
    <w:rsid w:val="007232AC"/>
    <w:rsid w:val="007427CF"/>
    <w:rsid w:val="007834F0"/>
    <w:rsid w:val="007F04F7"/>
    <w:rsid w:val="00817D1B"/>
    <w:rsid w:val="00830891"/>
    <w:rsid w:val="00834334"/>
    <w:rsid w:val="00857ECC"/>
    <w:rsid w:val="008A547C"/>
    <w:rsid w:val="008B4F75"/>
    <w:rsid w:val="00911FD3"/>
    <w:rsid w:val="00924FEF"/>
    <w:rsid w:val="0093389B"/>
    <w:rsid w:val="00970ED5"/>
    <w:rsid w:val="009772EE"/>
    <w:rsid w:val="009816D6"/>
    <w:rsid w:val="00982DBC"/>
    <w:rsid w:val="009920CC"/>
    <w:rsid w:val="009B4F5D"/>
    <w:rsid w:val="009F446D"/>
    <w:rsid w:val="00A146C4"/>
    <w:rsid w:val="00A477D9"/>
    <w:rsid w:val="00A62B6F"/>
    <w:rsid w:val="00A771A4"/>
    <w:rsid w:val="00AB6129"/>
    <w:rsid w:val="00AD0275"/>
    <w:rsid w:val="00AF646C"/>
    <w:rsid w:val="00B11C24"/>
    <w:rsid w:val="00B17730"/>
    <w:rsid w:val="00B63187"/>
    <w:rsid w:val="00C40A86"/>
    <w:rsid w:val="00C50A17"/>
    <w:rsid w:val="00C848CC"/>
    <w:rsid w:val="00C86ECE"/>
    <w:rsid w:val="00C931EE"/>
    <w:rsid w:val="00CA3684"/>
    <w:rsid w:val="00CC107C"/>
    <w:rsid w:val="00D03DFE"/>
    <w:rsid w:val="00D82E81"/>
    <w:rsid w:val="00D94595"/>
    <w:rsid w:val="00DB42C4"/>
    <w:rsid w:val="00DB487D"/>
    <w:rsid w:val="00DC624C"/>
    <w:rsid w:val="00DE2BA2"/>
    <w:rsid w:val="00E1683F"/>
    <w:rsid w:val="00E455AB"/>
    <w:rsid w:val="00EB561A"/>
    <w:rsid w:val="00F430C5"/>
    <w:rsid w:val="00F65AD7"/>
    <w:rsid w:val="00F755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0EA31"/>
  <w15:chartTrackingRefBased/>
  <w15:docId w15:val="{F2A2E5CC-F5B2-9842-A817-3758373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46C"/>
    <w:pPr>
      <w:tabs>
        <w:tab w:val="center" w:pos="4680"/>
        <w:tab w:val="right" w:pos="9360"/>
      </w:tabs>
    </w:pPr>
  </w:style>
  <w:style w:type="character" w:customStyle="1" w:styleId="HeaderChar">
    <w:name w:val="Header Char"/>
    <w:basedOn w:val="DefaultParagraphFont"/>
    <w:link w:val="Header"/>
    <w:uiPriority w:val="99"/>
    <w:rsid w:val="00AF646C"/>
  </w:style>
  <w:style w:type="paragraph" w:styleId="Footer">
    <w:name w:val="footer"/>
    <w:basedOn w:val="Normal"/>
    <w:link w:val="FooterChar"/>
    <w:uiPriority w:val="99"/>
    <w:unhideWhenUsed/>
    <w:rsid w:val="00AF646C"/>
    <w:pPr>
      <w:tabs>
        <w:tab w:val="center" w:pos="4680"/>
        <w:tab w:val="right" w:pos="9360"/>
      </w:tabs>
    </w:pPr>
  </w:style>
  <w:style w:type="character" w:customStyle="1" w:styleId="FooterChar">
    <w:name w:val="Footer Char"/>
    <w:basedOn w:val="DefaultParagraphFont"/>
    <w:link w:val="Footer"/>
    <w:uiPriority w:val="99"/>
    <w:rsid w:val="00AF646C"/>
  </w:style>
  <w:style w:type="paragraph" w:styleId="NoSpacing">
    <w:name w:val="No Spacing"/>
    <w:uiPriority w:val="1"/>
    <w:qFormat/>
    <w:rsid w:val="00AF646C"/>
    <w:rPr>
      <w:rFonts w:asciiTheme="minorHAnsi" w:eastAsiaTheme="minorEastAsia" w:hAnsiTheme="minorHAnsi" w:cstheme="minorBidi"/>
      <w:kern w:val="0"/>
      <w:sz w:val="22"/>
      <w:szCs w:val="22"/>
      <w:lang w:val="en-US" w:eastAsia="zh-CN"/>
      <w14:ligatures w14:val="none"/>
    </w:rPr>
  </w:style>
  <w:style w:type="character" w:styleId="Hyperlink">
    <w:name w:val="Hyperlink"/>
    <w:basedOn w:val="DefaultParagraphFont"/>
    <w:uiPriority w:val="99"/>
    <w:unhideWhenUsed/>
    <w:rsid w:val="004B62AA"/>
    <w:rPr>
      <w:color w:val="0563C1" w:themeColor="hyperlink"/>
      <w:u w:val="single"/>
    </w:rPr>
  </w:style>
  <w:style w:type="character" w:styleId="UnresolvedMention">
    <w:name w:val="Unresolved Mention"/>
    <w:basedOn w:val="DefaultParagraphFont"/>
    <w:uiPriority w:val="99"/>
    <w:semiHidden/>
    <w:unhideWhenUsed/>
    <w:rsid w:val="004B62AA"/>
    <w:rPr>
      <w:color w:val="605E5C"/>
      <w:shd w:val="clear" w:color="auto" w:fill="E1DFDD"/>
    </w:rPr>
  </w:style>
  <w:style w:type="character" w:styleId="FollowedHyperlink">
    <w:name w:val="FollowedHyperlink"/>
    <w:basedOn w:val="DefaultParagraphFont"/>
    <w:uiPriority w:val="99"/>
    <w:semiHidden/>
    <w:unhideWhenUsed/>
    <w:rsid w:val="00834334"/>
    <w:rPr>
      <w:color w:val="954F72" w:themeColor="followedHyperlink"/>
      <w:u w:val="single"/>
    </w:rPr>
  </w:style>
  <w:style w:type="paragraph" w:styleId="NormalWeb">
    <w:name w:val="Normal (Web)"/>
    <w:basedOn w:val="Normal"/>
    <w:uiPriority w:val="99"/>
    <w:unhideWhenUsed/>
    <w:rsid w:val="00523B61"/>
    <w:pPr>
      <w:spacing w:before="100" w:beforeAutospacing="1" w:after="100" w:afterAutospacing="1"/>
    </w:pPr>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17D1B"/>
    <w:pPr>
      <w:spacing w:line="480" w:lineRule="auto"/>
      <w:ind w:left="1080" w:firstLine="720"/>
      <w:jc w:val="both"/>
    </w:pPr>
    <w:rPr>
      <w:rFonts w:eastAsia="Times New Roman" w:cs="Times New Roman"/>
      <w:kern w:val="0"/>
      <w:szCs w:val="20"/>
      <w:lang w:val="en-US"/>
      <w14:ligatures w14:val="none"/>
    </w:rPr>
  </w:style>
  <w:style w:type="character" w:customStyle="1" w:styleId="BodyTextIndentChar">
    <w:name w:val="Body Text Indent Char"/>
    <w:basedOn w:val="DefaultParagraphFont"/>
    <w:link w:val="BodyTextIndent"/>
    <w:rsid w:val="00817D1B"/>
    <w:rPr>
      <w:rFonts w:eastAsia="Times New Roman" w:cs="Times New Roman"/>
      <w:kern w:val="0"/>
      <w:szCs w:val="20"/>
      <w:lang w:val="en-US"/>
      <w14:ligatures w14:val="none"/>
    </w:rPr>
  </w:style>
  <w:style w:type="paragraph" w:styleId="Bibliography">
    <w:name w:val="Bibliography"/>
    <w:basedOn w:val="Normal"/>
    <w:next w:val="Normal"/>
    <w:uiPriority w:val="37"/>
    <w:unhideWhenUsed/>
    <w:rsid w:val="00C50A17"/>
    <w:pPr>
      <w:spacing w:after="160" w:line="259" w:lineRule="auto"/>
    </w:pPr>
    <w:rPr>
      <w:rFonts w:ascii="Calibri" w:eastAsia="Calibri" w:hAnsi="Calibri" w:cs="Times New Roman"/>
      <w:kern w:val="0"/>
      <w:sz w:val="22"/>
      <w:szCs w:val="22"/>
      <w:lang w:val="en-US"/>
      <w14:ligatures w14:val="none"/>
    </w:rPr>
  </w:style>
  <w:style w:type="character" w:styleId="PlaceholderText">
    <w:name w:val="Placeholder Text"/>
    <w:basedOn w:val="DefaultParagraphFont"/>
    <w:uiPriority w:val="99"/>
    <w:semiHidden/>
    <w:rsid w:val="00D94595"/>
    <w:rPr>
      <w:color w:val="808080"/>
    </w:rPr>
  </w:style>
  <w:style w:type="paragraph" w:styleId="ListParagraph">
    <w:name w:val="List Paragraph"/>
    <w:aliases w:val="Body Text Char1,Char Char2"/>
    <w:basedOn w:val="Normal"/>
    <w:link w:val="ListParagraphChar"/>
    <w:uiPriority w:val="34"/>
    <w:qFormat/>
    <w:rsid w:val="00E1683F"/>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1683F"/>
  </w:style>
  <w:style w:type="table" w:styleId="TableGrid">
    <w:name w:val="Table Grid"/>
    <w:basedOn w:val="TableNormal"/>
    <w:uiPriority w:val="39"/>
    <w:rsid w:val="00E1683F"/>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891"/>
    <w:rPr>
      <w:sz w:val="16"/>
      <w:szCs w:val="16"/>
    </w:rPr>
  </w:style>
  <w:style w:type="paragraph" w:styleId="CommentText">
    <w:name w:val="annotation text"/>
    <w:basedOn w:val="Normal"/>
    <w:link w:val="CommentTextChar"/>
    <w:uiPriority w:val="99"/>
    <w:semiHidden/>
    <w:unhideWhenUsed/>
    <w:rsid w:val="00830891"/>
    <w:rPr>
      <w:sz w:val="20"/>
      <w:szCs w:val="20"/>
    </w:rPr>
  </w:style>
  <w:style w:type="character" w:customStyle="1" w:styleId="CommentTextChar">
    <w:name w:val="Comment Text Char"/>
    <w:basedOn w:val="DefaultParagraphFont"/>
    <w:link w:val="CommentText"/>
    <w:uiPriority w:val="99"/>
    <w:semiHidden/>
    <w:rsid w:val="00830891"/>
    <w:rPr>
      <w:sz w:val="20"/>
      <w:szCs w:val="20"/>
    </w:rPr>
  </w:style>
  <w:style w:type="paragraph" w:styleId="CommentSubject">
    <w:name w:val="annotation subject"/>
    <w:basedOn w:val="CommentText"/>
    <w:next w:val="CommentText"/>
    <w:link w:val="CommentSubjectChar"/>
    <w:uiPriority w:val="99"/>
    <w:semiHidden/>
    <w:unhideWhenUsed/>
    <w:rsid w:val="00830891"/>
    <w:rPr>
      <w:b/>
      <w:bCs/>
    </w:rPr>
  </w:style>
  <w:style w:type="character" w:customStyle="1" w:styleId="CommentSubjectChar">
    <w:name w:val="Comment Subject Char"/>
    <w:basedOn w:val="CommentTextChar"/>
    <w:link w:val="CommentSubject"/>
    <w:uiPriority w:val="99"/>
    <w:semiHidden/>
    <w:rsid w:val="00830891"/>
    <w:rPr>
      <w:b/>
      <w:bCs/>
      <w:sz w:val="20"/>
      <w:szCs w:val="20"/>
    </w:rPr>
  </w:style>
  <w:style w:type="paragraph" w:styleId="FootnoteText">
    <w:name w:val="footnote text"/>
    <w:basedOn w:val="Normal"/>
    <w:link w:val="FootnoteTextChar"/>
    <w:uiPriority w:val="99"/>
    <w:semiHidden/>
    <w:unhideWhenUsed/>
    <w:rsid w:val="0042489F"/>
    <w:rPr>
      <w:sz w:val="20"/>
      <w:szCs w:val="20"/>
    </w:rPr>
  </w:style>
  <w:style w:type="character" w:customStyle="1" w:styleId="FootnoteTextChar">
    <w:name w:val="Footnote Text Char"/>
    <w:basedOn w:val="DefaultParagraphFont"/>
    <w:link w:val="FootnoteText"/>
    <w:uiPriority w:val="99"/>
    <w:semiHidden/>
    <w:rsid w:val="0042489F"/>
    <w:rPr>
      <w:sz w:val="20"/>
      <w:szCs w:val="20"/>
    </w:rPr>
  </w:style>
  <w:style w:type="character" w:styleId="FootnoteReference">
    <w:name w:val="footnote reference"/>
    <w:basedOn w:val="DefaultParagraphFont"/>
    <w:uiPriority w:val="99"/>
    <w:semiHidden/>
    <w:unhideWhenUsed/>
    <w:rsid w:val="0042489F"/>
    <w:rPr>
      <w:vertAlign w:val="superscript"/>
    </w:rPr>
  </w:style>
  <w:style w:type="character" w:styleId="PageNumber">
    <w:name w:val="page number"/>
    <w:basedOn w:val="DefaultParagraphFont"/>
    <w:uiPriority w:val="99"/>
    <w:semiHidden/>
    <w:unhideWhenUsed/>
    <w:rsid w:val="00426560"/>
  </w:style>
  <w:style w:type="character" w:customStyle="1" w:styleId="apple-converted-space">
    <w:name w:val="apple-converted-space"/>
    <w:basedOn w:val="DefaultParagraphFont"/>
    <w:rsid w:val="009816D6"/>
  </w:style>
  <w:style w:type="character" w:styleId="Strong">
    <w:name w:val="Strong"/>
    <w:basedOn w:val="DefaultParagraphFont"/>
    <w:uiPriority w:val="22"/>
    <w:qFormat/>
    <w:rsid w:val="009816D6"/>
    <w:rPr>
      <w:b/>
      <w:bCs/>
      <w:spacing w:val="0"/>
    </w:rPr>
  </w:style>
  <w:style w:type="character" w:styleId="Emphasis">
    <w:name w:val="Emphasis"/>
    <w:uiPriority w:val="20"/>
    <w:qFormat/>
    <w:rsid w:val="009816D6"/>
    <w:rPr>
      <w:b/>
      <w:bCs/>
      <w:i/>
      <w:iCs/>
      <w:color w:val="5A5A5A" w:themeColor="text1" w:themeTint="A5"/>
    </w:rPr>
  </w:style>
  <w:style w:type="table" w:styleId="PlainTable2">
    <w:name w:val="Plain Table 2"/>
    <w:basedOn w:val="TableNormal"/>
    <w:uiPriority w:val="42"/>
    <w:rsid w:val="009816D6"/>
    <w:pPr>
      <w:ind w:firstLine="360"/>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5218">
      <w:bodyDiv w:val="1"/>
      <w:marLeft w:val="0"/>
      <w:marRight w:val="0"/>
      <w:marTop w:val="0"/>
      <w:marBottom w:val="0"/>
      <w:divBdr>
        <w:top w:val="none" w:sz="0" w:space="0" w:color="auto"/>
        <w:left w:val="none" w:sz="0" w:space="0" w:color="auto"/>
        <w:bottom w:val="none" w:sz="0" w:space="0" w:color="auto"/>
        <w:right w:val="none" w:sz="0" w:space="0" w:color="auto"/>
      </w:divBdr>
    </w:div>
    <w:div w:id="327559575">
      <w:bodyDiv w:val="1"/>
      <w:marLeft w:val="0"/>
      <w:marRight w:val="0"/>
      <w:marTop w:val="0"/>
      <w:marBottom w:val="0"/>
      <w:divBdr>
        <w:top w:val="none" w:sz="0" w:space="0" w:color="auto"/>
        <w:left w:val="none" w:sz="0" w:space="0" w:color="auto"/>
        <w:bottom w:val="none" w:sz="0" w:space="0" w:color="auto"/>
        <w:right w:val="none" w:sz="0" w:space="0" w:color="auto"/>
      </w:divBdr>
    </w:div>
    <w:div w:id="607663454">
      <w:bodyDiv w:val="1"/>
      <w:marLeft w:val="0"/>
      <w:marRight w:val="0"/>
      <w:marTop w:val="0"/>
      <w:marBottom w:val="0"/>
      <w:divBdr>
        <w:top w:val="none" w:sz="0" w:space="0" w:color="auto"/>
        <w:left w:val="none" w:sz="0" w:space="0" w:color="auto"/>
        <w:bottom w:val="none" w:sz="0" w:space="0" w:color="auto"/>
        <w:right w:val="none" w:sz="0" w:space="0" w:color="auto"/>
      </w:divBdr>
    </w:div>
    <w:div w:id="713819487">
      <w:bodyDiv w:val="1"/>
      <w:marLeft w:val="0"/>
      <w:marRight w:val="0"/>
      <w:marTop w:val="0"/>
      <w:marBottom w:val="0"/>
      <w:divBdr>
        <w:top w:val="none" w:sz="0" w:space="0" w:color="auto"/>
        <w:left w:val="none" w:sz="0" w:space="0" w:color="auto"/>
        <w:bottom w:val="none" w:sz="0" w:space="0" w:color="auto"/>
        <w:right w:val="none" w:sz="0" w:space="0" w:color="auto"/>
      </w:divBdr>
    </w:div>
    <w:div w:id="999311111">
      <w:bodyDiv w:val="1"/>
      <w:marLeft w:val="0"/>
      <w:marRight w:val="0"/>
      <w:marTop w:val="0"/>
      <w:marBottom w:val="0"/>
      <w:divBdr>
        <w:top w:val="none" w:sz="0" w:space="0" w:color="auto"/>
        <w:left w:val="none" w:sz="0" w:space="0" w:color="auto"/>
        <w:bottom w:val="none" w:sz="0" w:space="0" w:color="auto"/>
        <w:right w:val="none" w:sz="0" w:space="0" w:color="auto"/>
      </w:divBdr>
    </w:div>
    <w:div w:id="1140148628">
      <w:bodyDiv w:val="1"/>
      <w:marLeft w:val="0"/>
      <w:marRight w:val="0"/>
      <w:marTop w:val="0"/>
      <w:marBottom w:val="0"/>
      <w:divBdr>
        <w:top w:val="none" w:sz="0" w:space="0" w:color="auto"/>
        <w:left w:val="none" w:sz="0" w:space="0" w:color="auto"/>
        <w:bottom w:val="none" w:sz="0" w:space="0" w:color="auto"/>
        <w:right w:val="none" w:sz="0" w:space="0" w:color="auto"/>
      </w:divBdr>
    </w:div>
    <w:div w:id="1162350365">
      <w:bodyDiv w:val="1"/>
      <w:marLeft w:val="0"/>
      <w:marRight w:val="0"/>
      <w:marTop w:val="0"/>
      <w:marBottom w:val="0"/>
      <w:divBdr>
        <w:top w:val="none" w:sz="0" w:space="0" w:color="auto"/>
        <w:left w:val="none" w:sz="0" w:space="0" w:color="auto"/>
        <w:bottom w:val="none" w:sz="0" w:space="0" w:color="auto"/>
        <w:right w:val="none" w:sz="0" w:space="0" w:color="auto"/>
      </w:divBdr>
      <w:divsChild>
        <w:div w:id="1087073269">
          <w:marLeft w:val="480"/>
          <w:marRight w:val="0"/>
          <w:marTop w:val="0"/>
          <w:marBottom w:val="0"/>
          <w:divBdr>
            <w:top w:val="none" w:sz="0" w:space="0" w:color="auto"/>
            <w:left w:val="none" w:sz="0" w:space="0" w:color="auto"/>
            <w:bottom w:val="none" w:sz="0" w:space="0" w:color="auto"/>
            <w:right w:val="none" w:sz="0" w:space="0" w:color="auto"/>
          </w:divBdr>
        </w:div>
      </w:divsChild>
    </w:div>
    <w:div w:id="1263075817">
      <w:bodyDiv w:val="1"/>
      <w:marLeft w:val="0"/>
      <w:marRight w:val="0"/>
      <w:marTop w:val="0"/>
      <w:marBottom w:val="0"/>
      <w:divBdr>
        <w:top w:val="none" w:sz="0" w:space="0" w:color="auto"/>
        <w:left w:val="none" w:sz="0" w:space="0" w:color="auto"/>
        <w:bottom w:val="none" w:sz="0" w:space="0" w:color="auto"/>
        <w:right w:val="none" w:sz="0" w:space="0" w:color="auto"/>
      </w:divBdr>
    </w:div>
    <w:div w:id="1469394361">
      <w:bodyDiv w:val="1"/>
      <w:marLeft w:val="0"/>
      <w:marRight w:val="0"/>
      <w:marTop w:val="0"/>
      <w:marBottom w:val="0"/>
      <w:divBdr>
        <w:top w:val="none" w:sz="0" w:space="0" w:color="auto"/>
        <w:left w:val="none" w:sz="0" w:space="0" w:color="auto"/>
        <w:bottom w:val="none" w:sz="0" w:space="0" w:color="auto"/>
        <w:right w:val="none" w:sz="0" w:space="0" w:color="auto"/>
      </w:divBdr>
    </w:div>
    <w:div w:id="1723753943">
      <w:bodyDiv w:val="1"/>
      <w:marLeft w:val="0"/>
      <w:marRight w:val="0"/>
      <w:marTop w:val="0"/>
      <w:marBottom w:val="0"/>
      <w:divBdr>
        <w:top w:val="none" w:sz="0" w:space="0" w:color="auto"/>
        <w:left w:val="none" w:sz="0" w:space="0" w:color="auto"/>
        <w:bottom w:val="none" w:sz="0" w:space="0" w:color="auto"/>
        <w:right w:val="none" w:sz="0" w:space="0" w:color="auto"/>
      </w:divBdr>
    </w:div>
    <w:div w:id="1847284086">
      <w:bodyDiv w:val="1"/>
      <w:marLeft w:val="0"/>
      <w:marRight w:val="0"/>
      <w:marTop w:val="0"/>
      <w:marBottom w:val="0"/>
      <w:divBdr>
        <w:top w:val="none" w:sz="0" w:space="0" w:color="auto"/>
        <w:left w:val="none" w:sz="0" w:space="0" w:color="auto"/>
        <w:bottom w:val="none" w:sz="0" w:space="0" w:color="auto"/>
        <w:right w:val="none" w:sz="0" w:space="0" w:color="auto"/>
      </w:divBdr>
      <w:divsChild>
        <w:div w:id="1636174631">
          <w:marLeft w:val="480"/>
          <w:marRight w:val="0"/>
          <w:marTop w:val="0"/>
          <w:marBottom w:val="0"/>
          <w:divBdr>
            <w:top w:val="none" w:sz="0" w:space="0" w:color="auto"/>
            <w:left w:val="none" w:sz="0" w:space="0" w:color="auto"/>
            <w:bottom w:val="none" w:sz="0" w:space="0" w:color="auto"/>
            <w:right w:val="none" w:sz="0" w:space="0" w:color="auto"/>
          </w:divBdr>
        </w:div>
      </w:divsChild>
    </w:div>
    <w:div w:id="18880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mainnahlatief05@gmail.co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sfirahfira6@gmail.com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650364-4D17-6E44-A2AA-82843DFCB75C}">
  <we:reference id="wa104382081" version="1.55.1.0" store="en-US" storeType="OMEX"/>
  <we:alternateReferences>
    <we:reference id="wa104382081" version="1.55.1.0" store="" storeType="OMEX"/>
  </we:alternateReferences>
  <we:properties>
    <we:property name="MENDELEY_CITATIONS" value="[{&quot;citationID&quot;:&quot;MENDELEY_CITATION_074ba244-0675-4b7f-93a2-a565a2336def&quot;,&quot;citationItems&quot;:[{&quot;id&quot;:&quot;f9e314cf-9edf-5b88-be0c-9d45d494663c&quot;,&quot;itemData&quot;:{&quot;DOI&quot;:&quot;10.1038/132817a0&quot;,&quot;ISBN&quot;:&quot;978 0 7559 6590 8&quot;,&quot;ISSN&quot;:&quot;1573045X&quot;,&quot;PMID&quot;:&quot;14766562&quot;,&quot;abstract&quot;:&quot;Each type of property has its own attributes that imposed significant impact to the property value and buying decisions. From the past studies the attribute which could gave impact to the location decisions and property valuea were social, physical, economic and environment. In this study, researcher examined the impact of the neighbourhood facilities towards the locational decisions of the potential buyers and residential property value in case study area. The research objectives of this study were to identify the existing pattern and layout of neighbourhood facilities attributes in case study area as well as to ascertain the classification of neighbourhood facilities attributes follow the current existing pattern and layout in case study area. Besides, this study aimed investigated the significant of the identified neighbourhood facilities attributes influencing value of the residential properties in case study area and investigate the significant of the identified neighbourhood facilities attributes influencing the locational decisions in case study area. The researcher adopted mixed method approach and data collection method was mainly based on the relevant documents such as Kajang Municipal Council and Sepang Municipal Council Local Plans as well as the document review from NAPIC, interview and observation in the case study area. The method analysis was done by using Thematic Analysis, Mann Whitney U Test Analysis and Trend Analysis. The findings indicate the area of study was divided into 16 sections and the neighbourhood facilities‟ attributes were further categorized as “institutional and community facilities”, “open space and recreationconveniences” and “accessibility.” The general finding of this study reveal that there are significant relationship between some of neighbourhood facilities such as shopping complexes, schools, sport accomodation, highway accessibility and worship centers towards location decisions as well as values of the residential properties in Bandar Baru Bangi.&quot;,&quot;author&quot;:[{&quot;dropping-particle&quot;:&quot;&quot;,&quot;family&quot;:&quot;Fitriani&quot;,&quot;given&quot;:&quot;Nur&quot;,&quot;non-dropping-particle&quot;:&quot;&quot;,&quot;parse-names&quot;:false,&quot;suffix&quot;:&quot;&quot;}],&quot;id&quot;:&quot;f9e314cf-9edf-5b88-be0c-9d45d494663c&quot;,&quot;issued&quot;:{&quot;date-parts&quot;:[[&quot;2017&quot;]]},&quot;title&quot;:&quot;Hubungan Kepuasan Kerja terhadap Kinerja Perawat di Instalasi Rawat Inap RSUD Labuang Baji Provinsi Sulawesi Selatan&quot;,&quot;type&quot;:&quot;article-journal&quot;},&quot;uris&quot;:[&quot;http://www.mendeley.com/documents/?uuid=9cbd4275-010f-4da5-9793-e73c4540ed39&quot;],&quot;isTemporary&quot;:false,&quot;legacyDesktopId&quot;:&quot;9cbd4275-010f-4da5-9793-e73c4540ed39&quot;}],&quot;properties&quot;:{&quot;noteIndex&quot;:0},&quot;isEdited&quot;:false,&quot;manualOverride&quot;:{&quot;citeprocText&quot;:&quot;(Fitriani, 2017)&quot;,&quot;isManuallyOverridden&quot;:false,&quot;manualOverrideText&quot;:&quot;&quot;},&quot;citationTag&quot;:&quot;MENDELEY_CITATION_v3_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B0DF-9A85-594D-B00B-80F0A513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juki usy</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juki usy</dc:title>
  <dc:subject/>
  <dc:creator>Asmarani Harma</dc:creator>
  <cp:keywords/>
  <dc:description/>
  <cp:lastModifiedBy>Asmarani Harma</cp:lastModifiedBy>
  <cp:revision>3</cp:revision>
  <cp:lastPrinted>2025-12-09T09:27:00Z</cp:lastPrinted>
  <dcterms:created xsi:type="dcterms:W3CDTF">2025-12-10T11:48:00Z</dcterms:created>
  <dcterms:modified xsi:type="dcterms:W3CDTF">2025-12-10T11:49:00Z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96077077-58dc-3cfb-a3d8-d5bc91666858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